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DBA43" w14:textId="77777777" w:rsidR="004C2E27" w:rsidRPr="00F7288F" w:rsidRDefault="004C2E27" w:rsidP="004C2E27">
      <w:pPr>
        <w:rPr>
          <w:rFonts w:ascii="Times New Roman" w:eastAsia="Arial Unicode MS" w:hAnsi="Times New Roman" w:cs="Times New Roman"/>
          <w:sz w:val="22"/>
          <w:szCs w:val="22"/>
        </w:rPr>
      </w:pPr>
    </w:p>
    <w:p w14:paraId="50CF617F" w14:textId="77777777" w:rsidR="004C2E27" w:rsidRPr="00BD0809" w:rsidRDefault="004C2E27" w:rsidP="0022710C">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F7288F">
        <w:rPr>
          <w:rFonts w:ascii="Times New Roman" w:eastAsia="Arial Unicode MS" w:hAnsi="Times New Roman" w:cs="Times New Roman"/>
          <w:b/>
          <w:bCs/>
          <w:color w:val="0070C0"/>
          <w:sz w:val="22"/>
          <w:szCs w:val="22"/>
          <w:u w:val="single"/>
        </w:rPr>
        <w:t xml:space="preserve">EDITAL DE </w:t>
      </w:r>
      <w:r w:rsidRPr="00BD0809">
        <w:rPr>
          <w:rFonts w:ascii="Times New Roman" w:eastAsia="Arial Unicode MS" w:hAnsi="Times New Roman" w:cs="Times New Roman"/>
          <w:b/>
          <w:bCs/>
          <w:color w:val="0070C0"/>
          <w:sz w:val="22"/>
          <w:szCs w:val="22"/>
          <w:u w:val="single"/>
        </w:rPr>
        <w:t>LICITAÇÃO</w:t>
      </w:r>
    </w:p>
    <w:p w14:paraId="2160232C" w14:textId="7BC21285" w:rsidR="004C2E27" w:rsidRDefault="004C2E27" w:rsidP="00CC07A8">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BD0809">
        <w:rPr>
          <w:rFonts w:ascii="Times New Roman" w:eastAsia="Arial Unicode MS" w:hAnsi="Times New Roman" w:cs="Times New Roman"/>
          <w:b/>
          <w:bCs/>
          <w:color w:val="0070C0"/>
          <w:sz w:val="22"/>
          <w:szCs w:val="22"/>
          <w:u w:val="single"/>
        </w:rPr>
        <w:t>PREGÃO ELETRÔNICO</w:t>
      </w:r>
      <w:r w:rsidR="006109CB" w:rsidRPr="00BD0809">
        <w:rPr>
          <w:rFonts w:ascii="Times New Roman" w:eastAsia="Arial Unicode MS" w:hAnsi="Times New Roman" w:cs="Times New Roman"/>
          <w:b/>
          <w:bCs/>
          <w:color w:val="0070C0"/>
          <w:sz w:val="22"/>
          <w:szCs w:val="22"/>
          <w:u w:val="single"/>
        </w:rPr>
        <w:t xml:space="preserve"> </w:t>
      </w:r>
      <w:r w:rsidRPr="00BD0809">
        <w:rPr>
          <w:rFonts w:ascii="Times New Roman" w:eastAsia="Arial Unicode MS" w:hAnsi="Times New Roman" w:cs="Times New Roman"/>
          <w:b/>
          <w:bCs/>
          <w:color w:val="0070C0"/>
          <w:sz w:val="22"/>
          <w:szCs w:val="22"/>
          <w:u w:val="single"/>
        </w:rPr>
        <w:t xml:space="preserve">Nº </w:t>
      </w:r>
      <w:r w:rsidR="009C4BA8">
        <w:rPr>
          <w:rFonts w:ascii="Times New Roman" w:eastAsia="Arial Unicode MS" w:hAnsi="Times New Roman" w:cs="Times New Roman"/>
          <w:b/>
          <w:bCs/>
          <w:color w:val="0070C0"/>
          <w:sz w:val="22"/>
          <w:szCs w:val="22"/>
          <w:u w:val="single"/>
        </w:rPr>
        <w:t>900</w:t>
      </w:r>
      <w:r w:rsidR="00870BE8">
        <w:rPr>
          <w:rFonts w:ascii="Times New Roman" w:eastAsia="Arial Unicode MS" w:hAnsi="Times New Roman" w:cs="Times New Roman"/>
          <w:b/>
          <w:bCs/>
          <w:color w:val="0070C0"/>
          <w:sz w:val="22"/>
          <w:szCs w:val="22"/>
          <w:u w:val="single"/>
        </w:rPr>
        <w:t>1</w:t>
      </w:r>
      <w:r w:rsidR="00E91055">
        <w:rPr>
          <w:rFonts w:ascii="Times New Roman" w:eastAsia="Arial Unicode MS" w:hAnsi="Times New Roman" w:cs="Times New Roman"/>
          <w:b/>
          <w:bCs/>
          <w:color w:val="0070C0"/>
          <w:sz w:val="22"/>
          <w:szCs w:val="22"/>
          <w:u w:val="single"/>
        </w:rPr>
        <w:t>1</w:t>
      </w:r>
      <w:r w:rsidR="009B0EE2" w:rsidRPr="00BD0809">
        <w:rPr>
          <w:rFonts w:ascii="Times New Roman" w:eastAsia="Arial Unicode MS" w:hAnsi="Times New Roman" w:cs="Times New Roman"/>
          <w:b/>
          <w:bCs/>
          <w:color w:val="0070C0"/>
          <w:sz w:val="22"/>
          <w:szCs w:val="22"/>
          <w:u w:val="single"/>
        </w:rPr>
        <w:t xml:space="preserve"> / 202</w:t>
      </w:r>
      <w:r w:rsidR="007827A5">
        <w:rPr>
          <w:rFonts w:ascii="Times New Roman" w:eastAsia="Arial Unicode MS" w:hAnsi="Times New Roman" w:cs="Times New Roman"/>
          <w:b/>
          <w:bCs/>
          <w:color w:val="0070C0"/>
          <w:sz w:val="22"/>
          <w:szCs w:val="22"/>
          <w:u w:val="single"/>
        </w:rPr>
        <w:t>4</w:t>
      </w:r>
    </w:p>
    <w:p w14:paraId="563646C8" w14:textId="5FB85724" w:rsidR="002F21D2" w:rsidRPr="001D2F45" w:rsidRDefault="00D9315E" w:rsidP="002F21D2">
      <w:pPr>
        <w:jc w:val="center"/>
        <w:rPr>
          <w:rFonts w:ascii="Times New Roman" w:hAnsi="Times New Roman" w:cs="Times New Roman"/>
          <w:b/>
          <w:bCs/>
          <w:color w:val="0070C0"/>
          <w:sz w:val="22"/>
          <w:szCs w:val="22"/>
          <w:u w:val="single"/>
        </w:rPr>
      </w:pPr>
      <w:r>
        <w:rPr>
          <w:rFonts w:ascii="Times New Roman" w:hAnsi="Times New Roman" w:cs="Times New Roman"/>
          <w:b/>
          <w:bCs/>
          <w:color w:val="0070C0"/>
          <w:sz w:val="22"/>
          <w:szCs w:val="22"/>
          <w:u w:val="single"/>
        </w:rPr>
        <w:t xml:space="preserve">Exclusivo </w:t>
      </w:r>
      <w:r w:rsidR="002F21D2" w:rsidRPr="001D2F45">
        <w:rPr>
          <w:rFonts w:ascii="Times New Roman" w:hAnsi="Times New Roman" w:cs="Times New Roman"/>
          <w:b/>
          <w:bCs/>
          <w:color w:val="0070C0"/>
          <w:sz w:val="22"/>
          <w:szCs w:val="22"/>
          <w:u w:val="single"/>
        </w:rPr>
        <w:t>Micro Empresa e Empresa de Pequeno Porte ME - EPP</w:t>
      </w:r>
    </w:p>
    <w:p w14:paraId="34F5D698" w14:textId="77777777" w:rsidR="002F21D2" w:rsidRPr="002F21D2" w:rsidRDefault="002F21D2" w:rsidP="002F21D2"/>
    <w:p w14:paraId="7F750BBA" w14:textId="77777777" w:rsidR="00C643DD" w:rsidRPr="00BD0809" w:rsidRDefault="00C643DD" w:rsidP="00C643DD"/>
    <w:p w14:paraId="19981A6A" w14:textId="77777777" w:rsidR="004C2E27" w:rsidRPr="00F7288F" w:rsidRDefault="004C2E27" w:rsidP="0022710C">
      <w:pPr>
        <w:spacing w:beforeLines="24" w:before="57" w:afterLines="24" w:after="57" w:line="312" w:lineRule="auto"/>
        <w:rPr>
          <w:rFonts w:ascii="Times New Roman" w:eastAsia="Arial Unicode MS" w:hAnsi="Times New Roman" w:cs="Times New Roman"/>
          <w:b/>
          <w:sz w:val="22"/>
          <w:szCs w:val="22"/>
        </w:rPr>
      </w:pPr>
    </w:p>
    <w:p w14:paraId="7B3A0369" w14:textId="77777777" w:rsidR="004C2E27" w:rsidRPr="00F7288F" w:rsidRDefault="004C2E27" w:rsidP="0022710C">
      <w:pPr>
        <w:spacing w:beforeLines="24" w:before="57" w:afterLines="24" w:after="57" w:line="312" w:lineRule="auto"/>
        <w:rPr>
          <w:rFonts w:ascii="Times New Roman" w:eastAsia="Arial Unicode MS" w:hAnsi="Times New Roman" w:cs="Times New Roman"/>
          <w:b/>
          <w:sz w:val="22"/>
          <w:szCs w:val="22"/>
        </w:rPr>
      </w:pPr>
    </w:p>
    <w:p w14:paraId="7BA1D679" w14:textId="77777777" w:rsidR="004C2E27" w:rsidRPr="00F7288F" w:rsidRDefault="004C2E27" w:rsidP="0022710C">
      <w:pPr>
        <w:pStyle w:val="NormalWeb"/>
        <w:spacing w:beforeLines="24" w:before="57" w:beforeAutospacing="0" w:afterLines="24" w:after="57" w:afterAutospacing="0" w:line="312" w:lineRule="auto"/>
        <w:rPr>
          <w:sz w:val="22"/>
          <w:szCs w:val="22"/>
        </w:rPr>
      </w:pPr>
    </w:p>
    <w:p w14:paraId="0AADD1A0" w14:textId="77777777" w:rsidR="004C2E27" w:rsidRPr="00F7288F" w:rsidRDefault="004C2E27" w:rsidP="0022710C">
      <w:pPr>
        <w:pStyle w:val="NormalWeb"/>
        <w:spacing w:beforeLines="24" w:before="57" w:beforeAutospacing="0" w:afterLines="24" w:after="57" w:afterAutospacing="0" w:line="312" w:lineRule="auto"/>
        <w:rPr>
          <w:sz w:val="22"/>
          <w:szCs w:val="22"/>
        </w:rPr>
      </w:pPr>
    </w:p>
    <w:p w14:paraId="494FAFBB" w14:textId="4EB5445E" w:rsidR="004C2E27" w:rsidRPr="00F7288F" w:rsidRDefault="004C2E27" w:rsidP="0022710C">
      <w:pPr>
        <w:pStyle w:val="NormalWeb"/>
        <w:spacing w:beforeLines="24" w:before="57" w:beforeAutospacing="0" w:afterLines="24" w:after="57" w:afterAutospacing="0" w:line="312" w:lineRule="auto"/>
        <w:jc w:val="both"/>
        <w:rPr>
          <w:rFonts w:eastAsia="Arial Unicode MS"/>
          <w:color w:val="000000"/>
          <w:sz w:val="22"/>
          <w:szCs w:val="22"/>
        </w:rPr>
      </w:pPr>
      <w:r w:rsidRPr="00F7288F">
        <w:rPr>
          <w:rFonts w:eastAsia="Arial Unicode MS"/>
          <w:sz w:val="22"/>
          <w:szCs w:val="22"/>
        </w:rPr>
        <w:t xml:space="preserve">A </w:t>
      </w:r>
      <w:r w:rsidRPr="00F7288F">
        <w:rPr>
          <w:rFonts w:eastAsia="Arial Unicode MS"/>
          <w:b/>
          <w:sz w:val="22"/>
          <w:szCs w:val="22"/>
        </w:rPr>
        <w:t>CÂMARA MUNICIPAL DE UBERLÂNDIA</w:t>
      </w:r>
      <w:r w:rsidR="006109CB" w:rsidRPr="00F7288F">
        <w:rPr>
          <w:rFonts w:eastAsia="Arial Unicode MS"/>
          <w:bCs/>
          <w:sz w:val="22"/>
          <w:szCs w:val="22"/>
        </w:rPr>
        <w:t>,</w:t>
      </w:r>
      <w:r w:rsidRPr="00F7288F">
        <w:rPr>
          <w:rFonts w:eastAsia="Arial Unicode MS"/>
          <w:b/>
          <w:sz w:val="22"/>
          <w:szCs w:val="22"/>
        </w:rPr>
        <w:t xml:space="preserve"> </w:t>
      </w:r>
      <w:r w:rsidRPr="00F7288F">
        <w:rPr>
          <w:sz w:val="22"/>
          <w:szCs w:val="22"/>
        </w:rPr>
        <w:t xml:space="preserve">sediada à Av. João naves de Avila, 1617, Bairro Santa Mônica, Uberlândia-MG, </w:t>
      </w:r>
      <w:r w:rsidR="006109CB" w:rsidRPr="00F7288F">
        <w:rPr>
          <w:rFonts w:eastAsia="Arial Unicode MS"/>
          <w:sz w:val="22"/>
          <w:szCs w:val="22"/>
        </w:rPr>
        <w:t xml:space="preserve">por meio do Agente de Contratação, neste ato denominado (a) Pregoeiro(a), designada (o) pela Portaria </w:t>
      </w:r>
      <w:r w:rsidR="006109CB" w:rsidRPr="00F7288F">
        <w:rPr>
          <w:rFonts w:eastAsia="Arial Unicode MS"/>
          <w:color w:val="000000"/>
          <w:sz w:val="22"/>
          <w:szCs w:val="22"/>
        </w:rPr>
        <w:t xml:space="preserve">nº </w:t>
      </w:r>
      <w:r w:rsidR="00EB03E7">
        <w:rPr>
          <w:rFonts w:eastAsia="Arial Unicode MS"/>
          <w:color w:val="000000"/>
          <w:sz w:val="22"/>
          <w:szCs w:val="22"/>
        </w:rPr>
        <w:t>062</w:t>
      </w:r>
      <w:r w:rsidR="006109CB" w:rsidRPr="00F7288F">
        <w:rPr>
          <w:rFonts w:eastAsia="Arial Unicode MS"/>
          <w:color w:val="000000"/>
          <w:sz w:val="22"/>
          <w:szCs w:val="22"/>
        </w:rPr>
        <w:t xml:space="preserve"> de 0</w:t>
      </w:r>
      <w:r w:rsidR="00EB03E7">
        <w:rPr>
          <w:rFonts w:eastAsia="Arial Unicode MS"/>
          <w:color w:val="000000"/>
          <w:sz w:val="22"/>
          <w:szCs w:val="22"/>
        </w:rPr>
        <w:t>6</w:t>
      </w:r>
      <w:r w:rsidR="006109CB" w:rsidRPr="00F7288F">
        <w:rPr>
          <w:rFonts w:eastAsia="Arial Unicode MS"/>
          <w:color w:val="000000"/>
          <w:sz w:val="22"/>
          <w:szCs w:val="22"/>
        </w:rPr>
        <w:t xml:space="preserve"> de </w:t>
      </w:r>
      <w:r w:rsidR="00EB03E7">
        <w:rPr>
          <w:rFonts w:eastAsia="Arial Unicode MS"/>
          <w:color w:val="000000"/>
          <w:sz w:val="22"/>
          <w:szCs w:val="22"/>
        </w:rPr>
        <w:t>fevereiro</w:t>
      </w:r>
      <w:r w:rsidR="006109CB" w:rsidRPr="00F7288F">
        <w:rPr>
          <w:rFonts w:eastAsia="Arial Unicode MS"/>
          <w:color w:val="000000"/>
          <w:sz w:val="22"/>
          <w:szCs w:val="22"/>
        </w:rPr>
        <w:t xml:space="preserve"> de 202</w:t>
      </w:r>
      <w:r w:rsidR="000A1FC9">
        <w:rPr>
          <w:rFonts w:eastAsia="Arial Unicode MS"/>
          <w:color w:val="000000"/>
          <w:sz w:val="22"/>
          <w:szCs w:val="22"/>
        </w:rPr>
        <w:t>4</w:t>
      </w:r>
      <w:r w:rsidR="006109CB" w:rsidRPr="00F7288F">
        <w:rPr>
          <w:rFonts w:eastAsia="Arial Unicode MS"/>
          <w:color w:val="000000"/>
          <w:sz w:val="22"/>
          <w:szCs w:val="22"/>
        </w:rPr>
        <w:t>,</w:t>
      </w:r>
      <w:r w:rsidR="006109CB" w:rsidRPr="00F7288F">
        <w:rPr>
          <w:sz w:val="22"/>
          <w:szCs w:val="22"/>
        </w:rPr>
        <w:t xml:space="preserve">  </w:t>
      </w:r>
      <w:r w:rsidRPr="00F7288F">
        <w:rPr>
          <w:rFonts w:eastAsia="Arial Unicode MS"/>
          <w:sz w:val="22"/>
          <w:szCs w:val="22"/>
        </w:rPr>
        <w:t xml:space="preserve">torna público que </w:t>
      </w:r>
      <w:r w:rsidRPr="00F7288F">
        <w:rPr>
          <w:rFonts w:eastAsia="Arial Unicode MS"/>
          <w:color w:val="000000"/>
          <w:sz w:val="22"/>
          <w:szCs w:val="22"/>
        </w:rPr>
        <w:t xml:space="preserve">fará realizar licitação, na modalidade </w:t>
      </w:r>
      <w:r w:rsidRPr="00F7288F">
        <w:rPr>
          <w:rFonts w:eastAsia="Arial Unicode MS"/>
          <w:b/>
          <w:color w:val="000000"/>
          <w:sz w:val="22"/>
          <w:szCs w:val="22"/>
        </w:rPr>
        <w:t xml:space="preserve">PREGÃO ELETRÔNICO </w:t>
      </w:r>
      <w:r w:rsidRPr="00F7288F">
        <w:rPr>
          <w:rFonts w:eastAsia="Arial Unicode MS"/>
          <w:color w:val="000000"/>
          <w:sz w:val="22"/>
          <w:szCs w:val="22"/>
        </w:rPr>
        <w:t>nos termos da Portaria n.º</w:t>
      </w:r>
      <w:r w:rsidR="006109CB" w:rsidRPr="00F7288F">
        <w:rPr>
          <w:rFonts w:eastAsia="Arial Unicode MS"/>
          <w:color w:val="000000"/>
          <w:sz w:val="22"/>
          <w:szCs w:val="22"/>
        </w:rPr>
        <w:t xml:space="preserve"> 205 de 13 de março de 2023</w:t>
      </w:r>
      <w:r w:rsidRPr="00F7288F">
        <w:rPr>
          <w:rFonts w:eastAsia="Arial Unicode MS"/>
          <w:color w:val="000000"/>
          <w:sz w:val="22"/>
          <w:szCs w:val="22"/>
        </w:rPr>
        <w:t xml:space="preserve">, que pode ser consultada no link </w:t>
      </w:r>
      <w:hyperlink r:id="rId11" w:history="1">
        <w:r w:rsidR="00C752DF" w:rsidRPr="00F7288F">
          <w:rPr>
            <w:rStyle w:val="Hyperlink"/>
            <w:rFonts w:eastAsia="Arial Unicode MS"/>
            <w:sz w:val="22"/>
            <w:szCs w:val="22"/>
          </w:rPr>
          <w:t>https://www.camarauberlandia.mg.gov.br/transparencia/licitacoes-e-compras/legislacao/portaria-no-205-2023-regulamentacao-da-lei-no-14-133.docx</w:t>
        </w:r>
      </w:hyperlink>
      <w:r w:rsidRPr="00F7288F">
        <w:rPr>
          <w:rFonts w:eastAsia="Arial Unicode MS"/>
          <w:color w:val="000000"/>
          <w:sz w:val="22"/>
          <w:szCs w:val="22"/>
        </w:rPr>
        <w:t xml:space="preserve">,  </w:t>
      </w:r>
      <w:r w:rsidRPr="00EC1F9F">
        <w:rPr>
          <w:rFonts w:eastAsia="Arial Unicode MS"/>
          <w:b/>
          <w:bCs/>
          <w:color w:val="000000"/>
          <w:sz w:val="22"/>
          <w:szCs w:val="22"/>
        </w:rPr>
        <w:t>Lei 14.133/2021,</w:t>
      </w:r>
      <w:r w:rsidRPr="00F7288F">
        <w:rPr>
          <w:rFonts w:eastAsia="Arial Unicode MS"/>
          <w:color w:val="000000"/>
          <w:sz w:val="22"/>
          <w:szCs w:val="22"/>
        </w:rPr>
        <w:t xml:space="preserve"> bem como pelas condições estabelecidas neste Edital e seus Anexos e, em conformidade com a </w:t>
      </w:r>
      <w:r w:rsidRPr="00F7288F">
        <w:rPr>
          <w:rFonts w:eastAsia="Arial Unicode MS"/>
          <w:sz w:val="22"/>
          <w:szCs w:val="22"/>
        </w:rPr>
        <w:t xml:space="preserve">autorização constante do </w:t>
      </w:r>
      <w:r w:rsidRPr="00F7288F">
        <w:rPr>
          <w:rFonts w:eastAsia="Arial Unicode MS"/>
          <w:b/>
          <w:sz w:val="22"/>
          <w:szCs w:val="22"/>
        </w:rPr>
        <w:t xml:space="preserve">Processo nº </w:t>
      </w:r>
      <w:r w:rsidR="006D661F">
        <w:rPr>
          <w:rFonts w:eastAsia="Arial Unicode MS"/>
          <w:b/>
          <w:sz w:val="22"/>
          <w:szCs w:val="22"/>
        </w:rPr>
        <w:t>0</w:t>
      </w:r>
      <w:r w:rsidR="00E91055">
        <w:rPr>
          <w:rFonts w:eastAsia="Arial Unicode MS"/>
          <w:b/>
          <w:sz w:val="22"/>
          <w:szCs w:val="22"/>
        </w:rPr>
        <w:t>20</w:t>
      </w:r>
      <w:r w:rsidR="006D661F">
        <w:rPr>
          <w:rFonts w:eastAsia="Arial Unicode MS"/>
          <w:b/>
          <w:sz w:val="22"/>
          <w:szCs w:val="22"/>
        </w:rPr>
        <w:t>/2024</w:t>
      </w:r>
      <w:r w:rsidRPr="00F7288F">
        <w:rPr>
          <w:rFonts w:eastAsia="Arial Unicode MS"/>
          <w:b/>
          <w:sz w:val="22"/>
          <w:szCs w:val="22"/>
        </w:rPr>
        <w:t xml:space="preserve">, </w:t>
      </w:r>
      <w:r w:rsidRPr="007F48D2">
        <w:rPr>
          <w:rFonts w:eastAsia="Arial Unicode MS"/>
          <w:b/>
          <w:sz w:val="22"/>
          <w:szCs w:val="22"/>
        </w:rPr>
        <w:t xml:space="preserve">de </w:t>
      </w:r>
      <w:bookmarkStart w:id="0" w:name="_Hlk139011067"/>
      <w:r w:rsidRPr="007F48D2">
        <w:rPr>
          <w:rFonts w:eastAsia="Arial Unicode MS"/>
          <w:b/>
          <w:sz w:val="22"/>
          <w:szCs w:val="22"/>
        </w:rPr>
        <w:t>Protocolo</w:t>
      </w:r>
      <w:r w:rsidR="00EB03E7">
        <w:rPr>
          <w:rFonts w:eastAsia="Arial Unicode MS"/>
          <w:b/>
          <w:sz w:val="22"/>
          <w:szCs w:val="22"/>
        </w:rPr>
        <w:t xml:space="preserve"> </w:t>
      </w:r>
      <w:r w:rsidRPr="007F48D2">
        <w:rPr>
          <w:rFonts w:eastAsia="Arial Unicode MS"/>
          <w:b/>
          <w:sz w:val="22"/>
          <w:szCs w:val="22"/>
        </w:rPr>
        <w:t xml:space="preserve">sob </w:t>
      </w:r>
      <w:r w:rsidR="00EC1F9F" w:rsidRPr="007F48D2">
        <w:rPr>
          <w:rFonts w:eastAsia="Arial Unicode MS"/>
          <w:b/>
          <w:sz w:val="22"/>
          <w:szCs w:val="22"/>
        </w:rPr>
        <w:t xml:space="preserve">o </w:t>
      </w:r>
      <w:r w:rsidRPr="007F48D2">
        <w:rPr>
          <w:rFonts w:eastAsia="Arial Unicode MS"/>
          <w:b/>
          <w:sz w:val="22"/>
          <w:szCs w:val="22"/>
        </w:rPr>
        <w:t>n</w:t>
      </w:r>
      <w:r w:rsidR="00EC1F9F" w:rsidRPr="007F48D2">
        <w:rPr>
          <w:rFonts w:eastAsia="Arial Unicode MS"/>
          <w:b/>
          <w:sz w:val="22"/>
          <w:szCs w:val="22"/>
        </w:rPr>
        <w:t>úmero</w:t>
      </w:r>
      <w:r w:rsidRPr="007F48D2">
        <w:rPr>
          <w:rFonts w:eastAsia="Arial Unicode MS"/>
          <w:b/>
          <w:sz w:val="22"/>
          <w:szCs w:val="22"/>
        </w:rPr>
        <w:t xml:space="preserve"> </w:t>
      </w:r>
      <w:r w:rsidR="00147B60">
        <w:rPr>
          <w:rFonts w:eastAsia="Arial Unicode MS"/>
          <w:b/>
          <w:sz w:val="22"/>
          <w:szCs w:val="22"/>
        </w:rPr>
        <w:t>01</w:t>
      </w:r>
      <w:r w:rsidR="00E91055">
        <w:rPr>
          <w:rFonts w:eastAsia="Arial Unicode MS"/>
          <w:b/>
          <w:sz w:val="22"/>
          <w:szCs w:val="22"/>
        </w:rPr>
        <w:t>451</w:t>
      </w:r>
      <w:r w:rsidR="009C4BA8">
        <w:rPr>
          <w:rFonts w:eastAsia="Arial Unicode MS"/>
          <w:b/>
          <w:sz w:val="22"/>
          <w:szCs w:val="22"/>
        </w:rPr>
        <w:t xml:space="preserve"> </w:t>
      </w:r>
      <w:r w:rsidR="007827A5">
        <w:rPr>
          <w:rFonts w:eastAsia="Arial Unicode MS"/>
          <w:b/>
          <w:sz w:val="22"/>
          <w:szCs w:val="22"/>
        </w:rPr>
        <w:t xml:space="preserve">de </w:t>
      </w:r>
      <w:bookmarkEnd w:id="0"/>
      <w:r w:rsidR="00E91055">
        <w:rPr>
          <w:rFonts w:eastAsia="Arial Unicode MS"/>
          <w:b/>
          <w:sz w:val="22"/>
          <w:szCs w:val="22"/>
        </w:rPr>
        <w:t>10/04</w:t>
      </w:r>
      <w:r w:rsidR="00147B60">
        <w:rPr>
          <w:rFonts w:eastAsia="Arial Unicode MS"/>
          <w:b/>
          <w:sz w:val="22"/>
          <w:szCs w:val="22"/>
        </w:rPr>
        <w:t>/2024</w:t>
      </w:r>
    </w:p>
    <w:p w14:paraId="11157327" w14:textId="77777777" w:rsidR="004C2E27" w:rsidRPr="00F7288F" w:rsidRDefault="004C2E27" w:rsidP="0022710C">
      <w:pPr>
        <w:spacing w:beforeLines="24" w:before="57" w:afterLines="24" w:after="57" w:line="312" w:lineRule="auto"/>
        <w:jc w:val="both"/>
        <w:rPr>
          <w:rFonts w:ascii="Times New Roman" w:hAnsi="Times New Roman" w:cs="Times New Roman"/>
          <w:b/>
          <w:sz w:val="22"/>
          <w:szCs w:val="22"/>
        </w:rPr>
      </w:pPr>
    </w:p>
    <w:p w14:paraId="7EEF46F4" w14:textId="0D5E28BA" w:rsidR="004C2E27" w:rsidRPr="00337E15" w:rsidRDefault="004C2E27" w:rsidP="0022710C">
      <w:pPr>
        <w:spacing w:beforeLines="24" w:before="57" w:afterLines="24" w:after="57" w:line="312" w:lineRule="auto"/>
        <w:jc w:val="both"/>
        <w:rPr>
          <w:rFonts w:ascii="Times New Roman" w:hAnsi="Times New Roman" w:cs="Times New Roman"/>
          <w:sz w:val="22"/>
          <w:szCs w:val="22"/>
          <w:highlight w:val="yellow"/>
        </w:rPr>
      </w:pPr>
      <w:r w:rsidRPr="00337E15">
        <w:rPr>
          <w:rFonts w:ascii="Times New Roman" w:hAnsi="Times New Roman" w:cs="Times New Roman"/>
          <w:b/>
          <w:sz w:val="22"/>
          <w:szCs w:val="22"/>
          <w:highlight w:val="yellow"/>
        </w:rPr>
        <w:t>DATA DA REALIZAÇÃO DO CERTAME</w:t>
      </w:r>
      <w:r w:rsidRPr="00FB6591">
        <w:rPr>
          <w:rFonts w:ascii="Times New Roman" w:hAnsi="Times New Roman" w:cs="Times New Roman"/>
          <w:b/>
          <w:bCs/>
          <w:sz w:val="22"/>
          <w:szCs w:val="22"/>
          <w:highlight w:val="yellow"/>
        </w:rPr>
        <w:t>:</w:t>
      </w:r>
      <w:r w:rsidR="00F01C15" w:rsidRPr="00FB6591">
        <w:rPr>
          <w:rFonts w:ascii="Times New Roman" w:hAnsi="Times New Roman" w:cs="Times New Roman"/>
          <w:b/>
          <w:bCs/>
          <w:sz w:val="22"/>
          <w:szCs w:val="22"/>
          <w:highlight w:val="yellow"/>
        </w:rPr>
        <w:t xml:space="preserve"> </w:t>
      </w:r>
      <w:r w:rsidR="00337E15" w:rsidRPr="00FB6591">
        <w:rPr>
          <w:rFonts w:ascii="Times New Roman" w:hAnsi="Times New Roman" w:cs="Times New Roman"/>
          <w:b/>
          <w:bCs/>
          <w:sz w:val="22"/>
          <w:szCs w:val="22"/>
          <w:highlight w:val="yellow"/>
        </w:rPr>
        <w:t>08/07/2024 – Segunda-feira.</w:t>
      </w:r>
    </w:p>
    <w:p w14:paraId="3C81E9CA" w14:textId="174BB937" w:rsidR="004C2E27" w:rsidRPr="00337E15" w:rsidRDefault="004C2E27" w:rsidP="0022710C">
      <w:pPr>
        <w:spacing w:beforeLines="24" w:before="57" w:afterLines="24" w:after="57" w:line="312" w:lineRule="auto"/>
        <w:jc w:val="both"/>
        <w:rPr>
          <w:rFonts w:ascii="Times New Roman" w:hAnsi="Times New Roman" w:cs="Times New Roman"/>
          <w:sz w:val="22"/>
          <w:szCs w:val="22"/>
          <w:highlight w:val="yellow"/>
        </w:rPr>
      </w:pPr>
      <w:r w:rsidRPr="00337E15">
        <w:rPr>
          <w:rFonts w:ascii="Times New Roman" w:hAnsi="Times New Roman" w:cs="Times New Roman"/>
          <w:b/>
          <w:sz w:val="22"/>
          <w:szCs w:val="22"/>
          <w:highlight w:val="yellow"/>
        </w:rPr>
        <w:t>HORÁRIO:</w:t>
      </w:r>
      <w:r w:rsidR="00F01C15" w:rsidRPr="00337E15">
        <w:rPr>
          <w:rFonts w:ascii="Times New Roman" w:hAnsi="Times New Roman" w:cs="Times New Roman"/>
          <w:b/>
          <w:sz w:val="22"/>
          <w:szCs w:val="22"/>
          <w:highlight w:val="yellow"/>
        </w:rPr>
        <w:t xml:space="preserve"> </w:t>
      </w:r>
      <w:r w:rsidR="00337E15" w:rsidRPr="00FB6591">
        <w:rPr>
          <w:rFonts w:ascii="Times New Roman" w:hAnsi="Times New Roman" w:cs="Times New Roman"/>
          <w:b/>
          <w:sz w:val="22"/>
          <w:szCs w:val="22"/>
          <w:highlight w:val="yellow"/>
        </w:rPr>
        <w:t>13:30 Horas</w:t>
      </w:r>
      <w:r w:rsidRPr="00337E15">
        <w:rPr>
          <w:rFonts w:ascii="Times New Roman" w:hAnsi="Times New Roman" w:cs="Times New Roman"/>
          <w:sz w:val="22"/>
          <w:szCs w:val="22"/>
          <w:highlight w:val="yellow"/>
        </w:rPr>
        <w:t xml:space="preserve"> (Horário de Brasília/DF)</w:t>
      </w:r>
    </w:p>
    <w:p w14:paraId="5EF2BAA1" w14:textId="156A9FCC" w:rsidR="004C2E27" w:rsidRPr="00337E15" w:rsidRDefault="004C2E27" w:rsidP="0022710C">
      <w:pPr>
        <w:spacing w:beforeLines="24" w:before="57" w:afterLines="24" w:after="57" w:line="312" w:lineRule="auto"/>
        <w:jc w:val="both"/>
        <w:rPr>
          <w:rFonts w:ascii="Times New Roman" w:eastAsia="Arial Unicode MS" w:hAnsi="Times New Roman" w:cs="Times New Roman"/>
          <w:sz w:val="22"/>
          <w:szCs w:val="22"/>
          <w:highlight w:val="yellow"/>
        </w:rPr>
      </w:pPr>
      <w:r w:rsidRPr="00337E15">
        <w:rPr>
          <w:rFonts w:ascii="Times New Roman" w:eastAsia="Arial Unicode MS" w:hAnsi="Times New Roman" w:cs="Times New Roman"/>
          <w:b/>
          <w:sz w:val="22"/>
          <w:szCs w:val="22"/>
          <w:highlight w:val="yellow"/>
        </w:rPr>
        <w:t xml:space="preserve">LOCAL: </w:t>
      </w:r>
      <w:r w:rsidRPr="00337E15">
        <w:rPr>
          <w:rFonts w:ascii="Times New Roman" w:eastAsia="Arial Unicode MS" w:hAnsi="Times New Roman" w:cs="Times New Roman"/>
          <w:sz w:val="22"/>
          <w:szCs w:val="22"/>
          <w:highlight w:val="yellow"/>
        </w:rPr>
        <w:t>sítio eletrônico</w:t>
      </w:r>
      <w:r w:rsidR="006109CB" w:rsidRPr="00337E15">
        <w:rPr>
          <w:rFonts w:ascii="Times New Roman" w:eastAsia="Arial Unicode MS" w:hAnsi="Times New Roman" w:cs="Times New Roman"/>
          <w:sz w:val="22"/>
          <w:szCs w:val="22"/>
          <w:highlight w:val="yellow"/>
        </w:rPr>
        <w:t xml:space="preserve"> </w:t>
      </w:r>
      <w:hyperlink r:id="rId12" w:history="1">
        <w:r w:rsidR="006109CB" w:rsidRPr="00337E15">
          <w:rPr>
            <w:rStyle w:val="Hyperlink"/>
            <w:rFonts w:ascii="Times New Roman" w:eastAsia="Arial Unicode MS" w:hAnsi="Times New Roman" w:cs="Times New Roman"/>
            <w:sz w:val="22"/>
            <w:szCs w:val="22"/>
            <w:highlight w:val="yellow"/>
          </w:rPr>
          <w:t>www.gov.br/compras/pt-br</w:t>
        </w:r>
      </w:hyperlink>
      <w:r w:rsidR="006109CB" w:rsidRPr="00337E15">
        <w:rPr>
          <w:rFonts w:ascii="Times New Roman" w:eastAsia="Arial Unicode MS" w:hAnsi="Times New Roman" w:cs="Times New Roman"/>
          <w:sz w:val="22"/>
          <w:szCs w:val="22"/>
          <w:highlight w:val="yellow"/>
          <w:u w:val="single"/>
        </w:rPr>
        <w:t xml:space="preserve"> </w:t>
      </w:r>
      <w:r w:rsidR="006109CB" w:rsidRPr="00337E15">
        <w:rPr>
          <w:rFonts w:ascii="Times New Roman" w:eastAsia="Arial Unicode MS" w:hAnsi="Times New Roman" w:cs="Times New Roman"/>
          <w:sz w:val="22"/>
          <w:szCs w:val="22"/>
          <w:highlight w:val="yellow"/>
        </w:rPr>
        <w:t xml:space="preserve"> </w:t>
      </w:r>
      <w:r w:rsidRPr="00337E15">
        <w:rPr>
          <w:rFonts w:ascii="Times New Roman" w:eastAsia="Arial Unicode MS" w:hAnsi="Times New Roman" w:cs="Times New Roman"/>
          <w:sz w:val="22"/>
          <w:szCs w:val="22"/>
          <w:highlight w:val="yellow"/>
        </w:rPr>
        <w:t xml:space="preserve">– </w:t>
      </w:r>
      <w:proofErr w:type="spellStart"/>
      <w:r w:rsidRPr="00337E15">
        <w:rPr>
          <w:rFonts w:ascii="Times New Roman" w:eastAsia="Arial Unicode MS" w:hAnsi="Times New Roman" w:cs="Times New Roman"/>
          <w:sz w:val="22"/>
          <w:szCs w:val="22"/>
          <w:highlight w:val="yellow"/>
        </w:rPr>
        <w:t>Comprasnet</w:t>
      </w:r>
      <w:proofErr w:type="spellEnd"/>
    </w:p>
    <w:p w14:paraId="20EEA0EF" w14:textId="77777777" w:rsidR="004C2E27" w:rsidRPr="00F7288F" w:rsidRDefault="004C2E27" w:rsidP="0022710C">
      <w:pPr>
        <w:spacing w:beforeLines="24" w:before="57" w:afterLines="24" w:after="57" w:line="312" w:lineRule="auto"/>
        <w:rPr>
          <w:rFonts w:ascii="Times New Roman" w:eastAsia="Arial Unicode MS" w:hAnsi="Times New Roman" w:cs="Times New Roman"/>
          <w:sz w:val="22"/>
          <w:szCs w:val="22"/>
        </w:rPr>
      </w:pPr>
      <w:r w:rsidRPr="00337E15">
        <w:rPr>
          <w:rFonts w:ascii="Times New Roman" w:eastAsia="Arial Unicode MS" w:hAnsi="Times New Roman" w:cs="Times New Roman"/>
          <w:b/>
          <w:sz w:val="22"/>
          <w:szCs w:val="22"/>
          <w:highlight w:val="yellow"/>
        </w:rPr>
        <w:t>UASG:</w:t>
      </w:r>
      <w:r w:rsidRPr="00337E15">
        <w:rPr>
          <w:rFonts w:ascii="Times New Roman" w:eastAsia="Arial Unicode MS" w:hAnsi="Times New Roman" w:cs="Times New Roman"/>
          <w:sz w:val="22"/>
          <w:szCs w:val="22"/>
          <w:highlight w:val="yellow"/>
        </w:rPr>
        <w:t xml:space="preserve"> 925010 – Departamento de Licitações e Compras, telefones: 34 3239-1196 / 3239-1137 e 3239-1194.</w:t>
      </w:r>
    </w:p>
    <w:p w14:paraId="7DA0C09F" w14:textId="77777777" w:rsidR="004C2E27" w:rsidRPr="00F7288F" w:rsidRDefault="004C2E27" w:rsidP="004C2E27">
      <w:pPr>
        <w:spacing w:line="360" w:lineRule="auto"/>
        <w:rPr>
          <w:rFonts w:ascii="Times New Roman" w:eastAsia="Arial Unicode MS" w:hAnsi="Times New Roman" w:cs="Times New Roman"/>
          <w:sz w:val="22"/>
          <w:szCs w:val="22"/>
        </w:rPr>
      </w:pPr>
    </w:p>
    <w:p w14:paraId="1B0A7EC3" w14:textId="77777777" w:rsidR="004C2E27" w:rsidRPr="00F7288F" w:rsidRDefault="004C2E27" w:rsidP="004C2E27">
      <w:pPr>
        <w:tabs>
          <w:tab w:val="left" w:pos="1125"/>
        </w:tabs>
        <w:spacing w:line="360" w:lineRule="auto"/>
        <w:jc w:val="both"/>
        <w:rPr>
          <w:rFonts w:ascii="Times New Roman" w:eastAsia="Arial Unicode MS" w:hAnsi="Times New Roman" w:cs="Times New Roman"/>
          <w:sz w:val="22"/>
          <w:szCs w:val="22"/>
        </w:rPr>
      </w:pPr>
    </w:p>
    <w:p w14:paraId="04336E32" w14:textId="77777777" w:rsidR="004C2E27" w:rsidRPr="00F7288F" w:rsidRDefault="004C2E27" w:rsidP="004C2E27">
      <w:pPr>
        <w:tabs>
          <w:tab w:val="num" w:pos="560"/>
          <w:tab w:val="left" w:pos="851"/>
        </w:tabs>
        <w:spacing w:line="276" w:lineRule="auto"/>
        <w:jc w:val="both"/>
        <w:rPr>
          <w:rFonts w:ascii="Times New Roman" w:hAnsi="Times New Roman" w:cs="Times New Roman"/>
          <w:sz w:val="22"/>
          <w:szCs w:val="22"/>
        </w:rPr>
      </w:pPr>
    </w:p>
    <w:p w14:paraId="29E64201" w14:textId="081CE86D" w:rsidR="00244403" w:rsidRPr="00F7288F" w:rsidRDefault="004C2E27" w:rsidP="00127AAA">
      <w:pPr>
        <w:rPr>
          <w:rFonts w:ascii="Times New Roman" w:hAnsi="Times New Roman" w:cs="Times New Roman"/>
          <w:b/>
          <w:bCs/>
          <w:color w:val="5B5B5F"/>
          <w:sz w:val="22"/>
          <w:szCs w:val="22"/>
        </w:rPr>
      </w:pPr>
      <w:r w:rsidRPr="00F7288F">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F7288F" w:rsidRDefault="003F579D" w:rsidP="00C0522D">
          <w:pPr>
            <w:pStyle w:val="CabealhodoSumrio"/>
            <w:jc w:val="both"/>
            <w:rPr>
              <w:rFonts w:ascii="Times New Roman" w:hAnsi="Times New Roman" w:cs="Times New Roman"/>
              <w:sz w:val="22"/>
              <w:szCs w:val="22"/>
            </w:rPr>
          </w:pPr>
          <w:r w:rsidRPr="00F7288F">
            <w:rPr>
              <w:rFonts w:ascii="Times New Roman" w:hAnsi="Times New Roman" w:cs="Times New Roman"/>
              <w:sz w:val="22"/>
              <w:szCs w:val="22"/>
            </w:rPr>
            <w:t>Sumário</w:t>
          </w:r>
        </w:p>
        <w:p w14:paraId="0DE30D79" w14:textId="77777777" w:rsidR="003F579D" w:rsidRPr="00F7288F" w:rsidRDefault="003F579D" w:rsidP="0022710C">
          <w:pPr>
            <w:spacing w:before="24" w:afterLines="24" w:after="57" w:line="312" w:lineRule="auto"/>
            <w:jc w:val="both"/>
            <w:rPr>
              <w:rFonts w:ascii="Times New Roman" w:hAnsi="Times New Roman" w:cs="Times New Roman"/>
              <w:sz w:val="22"/>
              <w:szCs w:val="22"/>
            </w:rPr>
          </w:pPr>
        </w:p>
        <w:p w14:paraId="57DAF03B" w14:textId="4AF75114" w:rsidR="004D305B" w:rsidRPr="00F7288F" w:rsidRDefault="003F579D">
          <w:pPr>
            <w:pStyle w:val="Sumrio1"/>
            <w:rPr>
              <w:rFonts w:ascii="Times New Roman" w:eastAsiaTheme="minorEastAsia" w:hAnsi="Times New Roman" w:cs="Times New Roman"/>
              <w:noProof/>
              <w:kern w:val="2"/>
              <w:sz w:val="22"/>
              <w:szCs w:val="22"/>
              <w14:ligatures w14:val="standardContextual"/>
            </w:rPr>
          </w:pPr>
          <w:r w:rsidRPr="00F7288F">
            <w:rPr>
              <w:rFonts w:ascii="Times New Roman" w:hAnsi="Times New Roman" w:cs="Times New Roman"/>
              <w:sz w:val="22"/>
              <w:szCs w:val="22"/>
            </w:rPr>
            <w:fldChar w:fldCharType="begin"/>
          </w:r>
          <w:r w:rsidRPr="00F7288F">
            <w:rPr>
              <w:rFonts w:ascii="Times New Roman" w:hAnsi="Times New Roman" w:cs="Times New Roman"/>
              <w:sz w:val="22"/>
              <w:szCs w:val="22"/>
            </w:rPr>
            <w:instrText xml:space="preserve"> TOC \o "1-3" \h \z \u </w:instrText>
          </w:r>
          <w:r w:rsidRPr="00F7288F">
            <w:rPr>
              <w:rFonts w:ascii="Times New Roman" w:hAnsi="Times New Roman" w:cs="Times New Roman"/>
              <w:sz w:val="22"/>
              <w:szCs w:val="22"/>
            </w:rPr>
            <w:fldChar w:fldCharType="separate"/>
          </w:r>
          <w:hyperlink w:anchor="_Toc138140586" w:history="1">
            <w:r w:rsidR="004D305B" w:rsidRPr="00F7288F">
              <w:rPr>
                <w:rStyle w:val="Hyperlink"/>
                <w:rFonts w:ascii="Times New Roman" w:hAnsi="Times New Roman" w:cs="Times New Roman"/>
                <w:noProof/>
                <w:sz w:val="22"/>
                <w:szCs w:val="22"/>
                <w:lang w:eastAsia="en-US"/>
              </w:rPr>
              <w:t>1.</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lang w:eastAsia="en-US"/>
              </w:rPr>
              <w:t>DO OBJETO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_Toc138140586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3</w:t>
            </w:r>
            <w:r w:rsidR="004D305B" w:rsidRPr="00F7288F">
              <w:rPr>
                <w:rFonts w:ascii="Times New Roman" w:hAnsi="Times New Roman" w:cs="Times New Roman"/>
                <w:noProof/>
                <w:webHidden/>
                <w:sz w:val="22"/>
                <w:szCs w:val="22"/>
              </w:rPr>
              <w:fldChar w:fldCharType="end"/>
            </w:r>
          </w:hyperlink>
        </w:p>
        <w:p w14:paraId="053EE7DF" w14:textId="11D66F68"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87" w:history="1">
            <w:r w:rsidR="004D305B" w:rsidRPr="00F7288F">
              <w:rPr>
                <w:rStyle w:val="Hyperlink"/>
                <w:rFonts w:ascii="Times New Roman" w:hAnsi="Times New Roman" w:cs="Times New Roman"/>
                <w:noProof/>
                <w:sz w:val="22"/>
                <w:szCs w:val="22"/>
              </w:rPr>
              <w:t>2.</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DOTAÇÃO ORÇAMENTÁRIA</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_Toc138140587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3</w:t>
            </w:r>
            <w:r w:rsidR="004D305B" w:rsidRPr="00F7288F">
              <w:rPr>
                <w:rFonts w:ascii="Times New Roman" w:hAnsi="Times New Roman" w:cs="Times New Roman"/>
                <w:noProof/>
                <w:webHidden/>
                <w:sz w:val="22"/>
                <w:szCs w:val="22"/>
              </w:rPr>
              <w:fldChar w:fldCharType="end"/>
            </w:r>
          </w:hyperlink>
        </w:p>
        <w:p w14:paraId="595200B8" w14:textId="49DC7DA4"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88" w:history="1">
            <w:r w:rsidR="004D305B" w:rsidRPr="00F7288F">
              <w:rPr>
                <w:rStyle w:val="Hyperlink"/>
                <w:rFonts w:ascii="Times New Roman" w:hAnsi="Times New Roman" w:cs="Times New Roman"/>
                <w:noProof/>
                <w:sz w:val="22"/>
                <w:szCs w:val="22"/>
              </w:rPr>
              <w:t>3.</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DO PAGAMENTO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_Toc138140588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3</w:t>
            </w:r>
            <w:r w:rsidR="004D305B" w:rsidRPr="00F7288F">
              <w:rPr>
                <w:rFonts w:ascii="Times New Roman" w:hAnsi="Times New Roman" w:cs="Times New Roman"/>
                <w:noProof/>
                <w:webHidden/>
                <w:sz w:val="22"/>
                <w:szCs w:val="22"/>
              </w:rPr>
              <w:fldChar w:fldCharType="end"/>
            </w:r>
          </w:hyperlink>
        </w:p>
        <w:p w14:paraId="39F28137" w14:textId="0D538F2E"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89" w:history="1">
            <w:r w:rsidR="004D305B" w:rsidRPr="00F7288F">
              <w:rPr>
                <w:rStyle w:val="Hyperlink"/>
                <w:rFonts w:ascii="Times New Roman" w:hAnsi="Times New Roman" w:cs="Times New Roman"/>
                <w:noProof/>
                <w:sz w:val="22"/>
                <w:szCs w:val="22"/>
              </w:rPr>
              <w:t>4.</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PARTICIPAÇÃO NA LICITAÇÃO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_Toc138140589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3</w:t>
            </w:r>
            <w:r w:rsidR="004D305B" w:rsidRPr="00F7288F">
              <w:rPr>
                <w:rFonts w:ascii="Times New Roman" w:hAnsi="Times New Roman" w:cs="Times New Roman"/>
                <w:noProof/>
                <w:webHidden/>
                <w:sz w:val="22"/>
                <w:szCs w:val="22"/>
              </w:rPr>
              <w:fldChar w:fldCharType="end"/>
            </w:r>
          </w:hyperlink>
        </w:p>
        <w:p w14:paraId="2753E3D0" w14:textId="30B73035"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0" w:history="1">
            <w:r w:rsidR="004D305B" w:rsidRPr="00F7288F">
              <w:rPr>
                <w:rStyle w:val="Hyperlink"/>
                <w:rFonts w:ascii="Times New Roman" w:hAnsi="Times New Roman" w:cs="Times New Roman"/>
                <w:noProof/>
                <w:sz w:val="22"/>
                <w:szCs w:val="22"/>
              </w:rPr>
              <w:t>5.</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APRESENTAÇÃO DA PROPOSTA E DOS DOCUMENTOS DE HABILITAÇÃO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_Toc138140590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5</w:t>
            </w:r>
            <w:r w:rsidR="004D305B" w:rsidRPr="00F7288F">
              <w:rPr>
                <w:rFonts w:ascii="Times New Roman" w:hAnsi="Times New Roman" w:cs="Times New Roman"/>
                <w:noProof/>
                <w:webHidden/>
                <w:sz w:val="22"/>
                <w:szCs w:val="22"/>
              </w:rPr>
              <w:fldChar w:fldCharType="end"/>
            </w:r>
          </w:hyperlink>
        </w:p>
        <w:p w14:paraId="58576B51" w14:textId="54474D6F"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1" w:history="1">
            <w:r w:rsidR="004D305B" w:rsidRPr="00F7288F">
              <w:rPr>
                <w:rStyle w:val="Hyperlink"/>
                <w:rFonts w:ascii="Times New Roman" w:hAnsi="Times New Roman" w:cs="Times New Roman"/>
                <w:noProof/>
                <w:sz w:val="22"/>
                <w:szCs w:val="22"/>
              </w:rPr>
              <w:t>6.</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DO PREENCHIMENTO DA PROPOSTA</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_Toc138140591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8</w:t>
            </w:r>
            <w:r w:rsidR="004D305B" w:rsidRPr="00F7288F">
              <w:rPr>
                <w:rFonts w:ascii="Times New Roman" w:hAnsi="Times New Roman" w:cs="Times New Roman"/>
                <w:noProof/>
                <w:webHidden/>
                <w:sz w:val="22"/>
                <w:szCs w:val="22"/>
              </w:rPr>
              <w:fldChar w:fldCharType="end"/>
            </w:r>
          </w:hyperlink>
        </w:p>
        <w:p w14:paraId="2CBCEA94" w14:textId="1BB47383"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2" w:history="1">
            <w:r w:rsidR="004D305B" w:rsidRPr="00F7288F">
              <w:rPr>
                <w:rStyle w:val="Hyperlink"/>
                <w:rFonts w:ascii="Times New Roman" w:hAnsi="Times New Roman" w:cs="Times New Roman"/>
                <w:noProof/>
                <w:sz w:val="22"/>
                <w:szCs w:val="22"/>
              </w:rPr>
              <w:t>7.</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ABERTURA DA SESSÃO, CLASSIFICAÇÃO DAS PROPOSTAS E FORMULAÇÃO DE LANCES</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_Toc138140592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9</w:t>
            </w:r>
            <w:r w:rsidR="004D305B" w:rsidRPr="00F7288F">
              <w:rPr>
                <w:rFonts w:ascii="Times New Roman" w:hAnsi="Times New Roman" w:cs="Times New Roman"/>
                <w:noProof/>
                <w:webHidden/>
                <w:sz w:val="22"/>
                <w:szCs w:val="22"/>
              </w:rPr>
              <w:fldChar w:fldCharType="end"/>
            </w:r>
          </w:hyperlink>
        </w:p>
        <w:p w14:paraId="667FF5AC" w14:textId="0D5717EE"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3" w:history="1">
            <w:r w:rsidR="004D305B" w:rsidRPr="00F7288F">
              <w:rPr>
                <w:rStyle w:val="Hyperlink"/>
                <w:rFonts w:ascii="Times New Roman" w:hAnsi="Times New Roman" w:cs="Times New Roman"/>
                <w:noProof/>
                <w:sz w:val="22"/>
                <w:szCs w:val="22"/>
              </w:rPr>
              <w:t>8.</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FASE DE JULGAMENTO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_Toc138140593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14</w:t>
            </w:r>
            <w:r w:rsidR="004D305B" w:rsidRPr="00F7288F">
              <w:rPr>
                <w:rFonts w:ascii="Times New Roman" w:hAnsi="Times New Roman" w:cs="Times New Roman"/>
                <w:noProof/>
                <w:webHidden/>
                <w:sz w:val="22"/>
                <w:szCs w:val="22"/>
              </w:rPr>
              <w:fldChar w:fldCharType="end"/>
            </w:r>
          </w:hyperlink>
        </w:p>
        <w:p w14:paraId="5600B361" w14:textId="1AEEFE34"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4" w:history="1">
            <w:r w:rsidR="004D305B" w:rsidRPr="00F7288F">
              <w:rPr>
                <w:rStyle w:val="Hyperlink"/>
                <w:rFonts w:ascii="Times New Roman" w:hAnsi="Times New Roman" w:cs="Times New Roman"/>
                <w:noProof/>
                <w:sz w:val="22"/>
                <w:szCs w:val="22"/>
              </w:rPr>
              <w:t>9.</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FASE DE HABILITAÇÃO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_Toc138140594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16</w:t>
            </w:r>
            <w:r w:rsidR="004D305B" w:rsidRPr="00F7288F">
              <w:rPr>
                <w:rFonts w:ascii="Times New Roman" w:hAnsi="Times New Roman" w:cs="Times New Roman"/>
                <w:noProof/>
                <w:webHidden/>
                <w:sz w:val="22"/>
                <w:szCs w:val="22"/>
              </w:rPr>
              <w:fldChar w:fldCharType="end"/>
            </w:r>
          </w:hyperlink>
        </w:p>
        <w:p w14:paraId="73EE7FA7" w14:textId="16914EA2"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5" w:history="1">
            <w:r w:rsidR="004D305B" w:rsidRPr="00F7288F">
              <w:rPr>
                <w:rStyle w:val="Hyperlink"/>
                <w:rFonts w:ascii="Times New Roman" w:hAnsi="Times New Roman" w:cs="Times New Roman"/>
                <w:noProof/>
                <w:sz w:val="22"/>
                <w:szCs w:val="22"/>
              </w:rPr>
              <w:t>10.</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DOS RECURSOS</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_Toc138140595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18</w:t>
            </w:r>
            <w:r w:rsidR="004D305B" w:rsidRPr="00F7288F">
              <w:rPr>
                <w:rFonts w:ascii="Times New Roman" w:hAnsi="Times New Roman" w:cs="Times New Roman"/>
                <w:noProof/>
                <w:webHidden/>
                <w:sz w:val="22"/>
                <w:szCs w:val="22"/>
              </w:rPr>
              <w:fldChar w:fldCharType="end"/>
            </w:r>
          </w:hyperlink>
        </w:p>
        <w:p w14:paraId="1FA42DB2" w14:textId="257E761F"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6" w:history="1">
            <w:r w:rsidR="004D305B" w:rsidRPr="00F7288F">
              <w:rPr>
                <w:rStyle w:val="Hyperlink"/>
                <w:rFonts w:ascii="Times New Roman" w:hAnsi="Times New Roman" w:cs="Times New Roman"/>
                <w:noProof/>
                <w:sz w:val="22"/>
                <w:szCs w:val="22"/>
              </w:rPr>
              <w:t>11.</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DAS INFRAÇÕES ADMINISTRATIVAS E SANÇÕES</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_Toc138140596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19</w:t>
            </w:r>
            <w:r w:rsidR="004D305B" w:rsidRPr="00F7288F">
              <w:rPr>
                <w:rFonts w:ascii="Times New Roman" w:hAnsi="Times New Roman" w:cs="Times New Roman"/>
                <w:noProof/>
                <w:webHidden/>
                <w:sz w:val="22"/>
                <w:szCs w:val="22"/>
              </w:rPr>
              <w:fldChar w:fldCharType="end"/>
            </w:r>
          </w:hyperlink>
        </w:p>
        <w:p w14:paraId="7879BB3C" w14:textId="5C7B707C"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7" w:history="1">
            <w:r w:rsidR="004D305B" w:rsidRPr="00F7288F">
              <w:rPr>
                <w:rStyle w:val="Hyperlink"/>
                <w:rFonts w:ascii="Times New Roman" w:hAnsi="Times New Roman" w:cs="Times New Roman"/>
                <w:noProof/>
                <w:sz w:val="22"/>
                <w:szCs w:val="22"/>
              </w:rPr>
              <w:t>12.</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IMPUGNAÇÃO AO EDITAL E DO PEDIDO DE ESCLARECIMENTO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_Toc138140597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22</w:t>
            </w:r>
            <w:r w:rsidR="004D305B" w:rsidRPr="00F7288F">
              <w:rPr>
                <w:rFonts w:ascii="Times New Roman" w:hAnsi="Times New Roman" w:cs="Times New Roman"/>
                <w:noProof/>
                <w:webHidden/>
                <w:sz w:val="22"/>
                <w:szCs w:val="22"/>
              </w:rPr>
              <w:fldChar w:fldCharType="end"/>
            </w:r>
          </w:hyperlink>
        </w:p>
        <w:p w14:paraId="7110E820" w14:textId="6F7A3145"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8" w:history="1">
            <w:r w:rsidR="004D305B" w:rsidRPr="00F7288F">
              <w:rPr>
                <w:rStyle w:val="Hyperlink"/>
                <w:rFonts w:ascii="Times New Roman" w:hAnsi="Times New Roman" w:cs="Times New Roman"/>
                <w:noProof/>
                <w:sz w:val="22"/>
                <w:szCs w:val="22"/>
              </w:rPr>
              <w:t>13.</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FISCALIZAÇÃO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_Toc138140598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23</w:t>
            </w:r>
            <w:r w:rsidR="004D305B" w:rsidRPr="00F7288F">
              <w:rPr>
                <w:rFonts w:ascii="Times New Roman" w:hAnsi="Times New Roman" w:cs="Times New Roman"/>
                <w:noProof/>
                <w:webHidden/>
                <w:sz w:val="22"/>
                <w:szCs w:val="22"/>
              </w:rPr>
              <w:fldChar w:fldCharType="end"/>
            </w:r>
          </w:hyperlink>
        </w:p>
        <w:p w14:paraId="30A6133B" w14:textId="35657F24"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599" w:history="1">
            <w:r w:rsidR="004D305B" w:rsidRPr="00F7288F">
              <w:rPr>
                <w:rStyle w:val="Hyperlink"/>
                <w:rFonts w:ascii="Times New Roman" w:hAnsi="Times New Roman" w:cs="Times New Roman"/>
                <w:noProof/>
                <w:sz w:val="22"/>
                <w:szCs w:val="22"/>
              </w:rPr>
              <w:t>14.</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 ADJUDICAÇÃO E DA HOMOLOGAÇÃO</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_Toc138140599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23</w:t>
            </w:r>
            <w:r w:rsidR="004D305B" w:rsidRPr="00F7288F">
              <w:rPr>
                <w:rFonts w:ascii="Times New Roman" w:hAnsi="Times New Roman" w:cs="Times New Roman"/>
                <w:noProof/>
                <w:webHidden/>
                <w:sz w:val="22"/>
                <w:szCs w:val="22"/>
              </w:rPr>
              <w:fldChar w:fldCharType="end"/>
            </w:r>
          </w:hyperlink>
        </w:p>
        <w:p w14:paraId="6E3C7ECB" w14:textId="43109F30" w:rsidR="004D305B" w:rsidRPr="00F7288F" w:rsidRDefault="00FB6591">
          <w:pPr>
            <w:pStyle w:val="Sumrio1"/>
            <w:rPr>
              <w:rFonts w:ascii="Times New Roman" w:eastAsiaTheme="minorEastAsia" w:hAnsi="Times New Roman" w:cs="Times New Roman"/>
              <w:noProof/>
              <w:kern w:val="2"/>
              <w:sz w:val="22"/>
              <w:szCs w:val="22"/>
              <w14:ligatures w14:val="standardContextual"/>
            </w:rPr>
          </w:pPr>
          <w:hyperlink w:anchor="_Toc138140600" w:history="1">
            <w:r w:rsidR="004D305B" w:rsidRPr="00F7288F">
              <w:rPr>
                <w:rStyle w:val="Hyperlink"/>
                <w:rFonts w:ascii="Times New Roman" w:hAnsi="Times New Roman" w:cs="Times New Roman"/>
                <w:noProof/>
                <w:sz w:val="22"/>
                <w:szCs w:val="22"/>
              </w:rPr>
              <w:t>15.</w:t>
            </w:r>
            <w:r w:rsidR="004D305B" w:rsidRPr="00F7288F">
              <w:rPr>
                <w:rFonts w:ascii="Times New Roman" w:eastAsiaTheme="minorEastAsia" w:hAnsi="Times New Roman" w:cs="Times New Roman"/>
                <w:noProof/>
                <w:kern w:val="2"/>
                <w:sz w:val="22"/>
                <w:szCs w:val="22"/>
                <w14:ligatures w14:val="standardContextual"/>
              </w:rPr>
              <w:tab/>
            </w:r>
            <w:r w:rsidR="004D305B" w:rsidRPr="00F7288F">
              <w:rPr>
                <w:rStyle w:val="Hyperlink"/>
                <w:rFonts w:ascii="Times New Roman" w:hAnsi="Times New Roman" w:cs="Times New Roman"/>
                <w:noProof/>
                <w:sz w:val="22"/>
                <w:szCs w:val="22"/>
              </w:rPr>
              <w:t>DAS DISPOSIÇÕES GERAIS</w:t>
            </w:r>
            <w:r w:rsidR="004D305B" w:rsidRPr="00F7288F">
              <w:rPr>
                <w:rFonts w:ascii="Times New Roman" w:hAnsi="Times New Roman" w:cs="Times New Roman"/>
                <w:noProof/>
                <w:webHidden/>
                <w:sz w:val="22"/>
                <w:szCs w:val="22"/>
              </w:rPr>
              <w:tab/>
            </w:r>
            <w:r w:rsidR="004D305B"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_Toc138140600 \h </w:instrText>
            </w:r>
            <w:r w:rsidR="004D305B" w:rsidRPr="00F7288F">
              <w:rPr>
                <w:rFonts w:ascii="Times New Roman" w:hAnsi="Times New Roman" w:cs="Times New Roman"/>
                <w:noProof/>
                <w:webHidden/>
                <w:sz w:val="22"/>
                <w:szCs w:val="22"/>
              </w:rPr>
            </w:r>
            <w:r w:rsidR="004D305B" w:rsidRPr="00F7288F">
              <w:rPr>
                <w:rFonts w:ascii="Times New Roman" w:hAnsi="Times New Roman" w:cs="Times New Roman"/>
                <w:noProof/>
                <w:webHidden/>
                <w:sz w:val="22"/>
                <w:szCs w:val="22"/>
              </w:rPr>
              <w:fldChar w:fldCharType="separate"/>
            </w:r>
            <w:r w:rsidR="003928FA">
              <w:rPr>
                <w:rFonts w:ascii="Times New Roman" w:hAnsi="Times New Roman" w:cs="Times New Roman"/>
                <w:noProof/>
                <w:webHidden/>
                <w:sz w:val="22"/>
                <w:szCs w:val="22"/>
              </w:rPr>
              <w:t>24</w:t>
            </w:r>
            <w:r w:rsidR="004D305B" w:rsidRPr="00F7288F">
              <w:rPr>
                <w:rFonts w:ascii="Times New Roman" w:hAnsi="Times New Roman" w:cs="Times New Roman"/>
                <w:noProof/>
                <w:webHidden/>
                <w:sz w:val="22"/>
                <w:szCs w:val="22"/>
              </w:rPr>
              <w:fldChar w:fldCharType="end"/>
            </w:r>
          </w:hyperlink>
        </w:p>
        <w:p w14:paraId="0183414D" w14:textId="6347A051" w:rsidR="00691D36" w:rsidRDefault="003F579D" w:rsidP="008025B1">
          <w:pPr>
            <w:spacing w:before="24" w:afterLines="24" w:after="57" w:line="312" w:lineRule="auto"/>
            <w:rPr>
              <w:rFonts w:ascii="Times New Roman" w:hAnsi="Times New Roman" w:cs="Times New Roman"/>
              <w:sz w:val="22"/>
              <w:szCs w:val="22"/>
            </w:rPr>
          </w:pPr>
          <w:r w:rsidRPr="00F7288F">
            <w:rPr>
              <w:rFonts w:ascii="Times New Roman" w:hAnsi="Times New Roman" w:cs="Times New Roman"/>
              <w:b/>
              <w:bCs/>
              <w:sz w:val="22"/>
              <w:szCs w:val="22"/>
            </w:rPr>
            <w:fldChar w:fldCharType="end"/>
          </w:r>
          <w:r w:rsidR="0093562F" w:rsidRPr="00F7288F">
            <w:rPr>
              <w:rFonts w:ascii="Times New Roman" w:hAnsi="Times New Roman" w:cs="Times New Roman"/>
              <w:sz w:val="22"/>
              <w:szCs w:val="22"/>
            </w:rPr>
            <w:t>ANEXO I – TERMO DE</w:t>
          </w:r>
          <w:r w:rsidR="008025B1" w:rsidRPr="00F7288F">
            <w:rPr>
              <w:rFonts w:ascii="Times New Roman" w:hAnsi="Times New Roman" w:cs="Times New Roman"/>
              <w:sz w:val="22"/>
              <w:szCs w:val="22"/>
            </w:rPr>
            <w:t xml:space="preserve"> RE</w:t>
          </w:r>
          <w:r w:rsidR="0093562F" w:rsidRPr="00F7288F">
            <w:rPr>
              <w:rFonts w:ascii="Times New Roman" w:hAnsi="Times New Roman" w:cs="Times New Roman"/>
              <w:sz w:val="22"/>
              <w:szCs w:val="22"/>
            </w:rPr>
            <w:t>FERÊNCIA</w:t>
          </w:r>
          <w:r w:rsidR="007F48D2">
            <w:rPr>
              <w:rFonts w:ascii="Times New Roman" w:hAnsi="Times New Roman" w:cs="Times New Roman"/>
              <w:sz w:val="22"/>
              <w:szCs w:val="22"/>
            </w:rPr>
            <w:t>...........................................................................</w:t>
          </w:r>
          <w:r w:rsidR="004277DB">
            <w:rPr>
              <w:rFonts w:ascii="Times New Roman" w:hAnsi="Times New Roman" w:cs="Times New Roman"/>
              <w:sz w:val="22"/>
              <w:szCs w:val="22"/>
            </w:rPr>
            <w:t>...</w:t>
          </w:r>
          <w:r w:rsidR="00F44A87" w:rsidRPr="00F7288F">
            <w:rPr>
              <w:rFonts w:ascii="Times New Roman" w:hAnsi="Times New Roman" w:cs="Times New Roman"/>
              <w:sz w:val="22"/>
              <w:szCs w:val="22"/>
            </w:rPr>
            <w:t>.............</w:t>
          </w:r>
          <w:r w:rsidR="00007EDD">
            <w:rPr>
              <w:rFonts w:ascii="Times New Roman" w:hAnsi="Times New Roman" w:cs="Times New Roman"/>
              <w:sz w:val="22"/>
              <w:szCs w:val="22"/>
            </w:rPr>
            <w:t>............</w:t>
          </w:r>
          <w:r w:rsidR="007F48D2">
            <w:rPr>
              <w:rFonts w:ascii="Times New Roman" w:hAnsi="Times New Roman" w:cs="Times New Roman"/>
              <w:sz w:val="22"/>
              <w:szCs w:val="22"/>
            </w:rPr>
            <w:t xml:space="preserve"> </w:t>
          </w:r>
          <w:r w:rsidR="00E262A2" w:rsidRPr="00F7288F">
            <w:rPr>
              <w:rFonts w:ascii="Times New Roman" w:hAnsi="Times New Roman" w:cs="Times New Roman"/>
              <w:sz w:val="22"/>
              <w:szCs w:val="22"/>
            </w:rPr>
            <w:t>2</w:t>
          </w:r>
          <w:r w:rsidR="00F56CF2">
            <w:rPr>
              <w:rFonts w:ascii="Times New Roman" w:hAnsi="Times New Roman" w:cs="Times New Roman"/>
              <w:sz w:val="22"/>
              <w:szCs w:val="22"/>
            </w:rPr>
            <w:t>6</w:t>
          </w:r>
        </w:p>
        <w:p w14:paraId="057D769F" w14:textId="562CC40F" w:rsidR="00C02752" w:rsidRDefault="00F44A87" w:rsidP="00F01C15">
          <w:pPr>
            <w:spacing w:before="24" w:afterLines="24" w:after="57" w:line="312" w:lineRule="auto"/>
            <w:jc w:val="both"/>
            <w:rPr>
              <w:rFonts w:ascii="Times New Roman" w:hAnsi="Times New Roman" w:cs="Times New Roman"/>
              <w:sz w:val="22"/>
              <w:szCs w:val="22"/>
            </w:rPr>
          </w:pPr>
          <w:r w:rsidRPr="007F48D2">
            <w:rPr>
              <w:rFonts w:ascii="Times New Roman" w:hAnsi="Times New Roman" w:cs="Times New Roman"/>
              <w:sz w:val="22"/>
              <w:szCs w:val="22"/>
            </w:rPr>
            <w:t>ANEXO</w:t>
          </w:r>
          <w:r w:rsidR="002F66C2" w:rsidRPr="007F48D2">
            <w:rPr>
              <w:rFonts w:ascii="Times New Roman" w:hAnsi="Times New Roman" w:cs="Times New Roman"/>
              <w:sz w:val="22"/>
              <w:szCs w:val="22"/>
            </w:rPr>
            <w:t xml:space="preserve"> II</w:t>
          </w:r>
          <w:r w:rsidRPr="007F48D2">
            <w:rPr>
              <w:rFonts w:ascii="Times New Roman" w:hAnsi="Times New Roman" w:cs="Times New Roman"/>
              <w:sz w:val="22"/>
              <w:szCs w:val="22"/>
            </w:rPr>
            <w:t xml:space="preserve"> – PROPOSTA DE PREÇOS</w:t>
          </w:r>
          <w:r w:rsidR="004277DB" w:rsidRPr="008D0DB3">
            <w:rPr>
              <w:rFonts w:ascii="Times New Roman" w:hAnsi="Times New Roman" w:cs="Times New Roman"/>
              <w:sz w:val="22"/>
              <w:szCs w:val="22"/>
            </w:rPr>
            <w:t>.........</w:t>
          </w:r>
          <w:r w:rsidR="008025B1" w:rsidRPr="008D0DB3">
            <w:rPr>
              <w:rFonts w:ascii="Times New Roman" w:hAnsi="Times New Roman" w:cs="Times New Roman"/>
              <w:sz w:val="22"/>
              <w:szCs w:val="22"/>
            </w:rPr>
            <w:t>...........................</w:t>
          </w:r>
          <w:r w:rsidRPr="008D0DB3">
            <w:rPr>
              <w:rFonts w:ascii="Times New Roman" w:hAnsi="Times New Roman" w:cs="Times New Roman"/>
              <w:sz w:val="22"/>
              <w:szCs w:val="22"/>
            </w:rPr>
            <w:t>.....................</w:t>
          </w:r>
          <w:r w:rsidR="004837DF" w:rsidRPr="008D0DB3">
            <w:rPr>
              <w:rFonts w:ascii="Times New Roman" w:hAnsi="Times New Roman" w:cs="Times New Roman"/>
              <w:sz w:val="22"/>
              <w:szCs w:val="22"/>
            </w:rPr>
            <w:t>..................</w:t>
          </w:r>
          <w:r w:rsidRPr="008D0DB3">
            <w:rPr>
              <w:rFonts w:ascii="Times New Roman" w:hAnsi="Times New Roman" w:cs="Times New Roman"/>
              <w:sz w:val="22"/>
              <w:szCs w:val="22"/>
            </w:rPr>
            <w:t>..........</w:t>
          </w:r>
          <w:r w:rsidR="00C80AA2" w:rsidRPr="008D0DB3">
            <w:rPr>
              <w:rFonts w:ascii="Times New Roman" w:hAnsi="Times New Roman" w:cs="Times New Roman"/>
              <w:sz w:val="22"/>
              <w:szCs w:val="22"/>
            </w:rPr>
            <w:t>.</w:t>
          </w:r>
          <w:r w:rsidR="007F48D2" w:rsidRPr="008D0DB3">
            <w:rPr>
              <w:rFonts w:ascii="Times New Roman" w:hAnsi="Times New Roman" w:cs="Times New Roman"/>
              <w:sz w:val="22"/>
              <w:szCs w:val="22"/>
            </w:rPr>
            <w:t>.....</w:t>
          </w:r>
          <w:r w:rsidR="00C80AA2" w:rsidRPr="008D0DB3">
            <w:rPr>
              <w:rFonts w:ascii="Times New Roman" w:hAnsi="Times New Roman" w:cs="Times New Roman"/>
              <w:sz w:val="22"/>
              <w:szCs w:val="22"/>
            </w:rPr>
            <w:t>...........</w:t>
          </w:r>
          <w:r w:rsidR="008D0DB3">
            <w:rPr>
              <w:rFonts w:ascii="Times New Roman" w:hAnsi="Times New Roman" w:cs="Times New Roman"/>
              <w:sz w:val="22"/>
              <w:szCs w:val="22"/>
            </w:rPr>
            <w:t>....</w:t>
          </w:r>
          <w:r w:rsidR="00382C19">
            <w:rPr>
              <w:rFonts w:ascii="Times New Roman" w:hAnsi="Times New Roman" w:cs="Times New Roman"/>
              <w:sz w:val="22"/>
              <w:szCs w:val="22"/>
            </w:rPr>
            <w:t>39</w:t>
          </w:r>
        </w:p>
        <w:p w14:paraId="5C791567" w14:textId="1DD6708F" w:rsidR="000315F9" w:rsidRPr="007F48D2" w:rsidRDefault="000315F9" w:rsidP="00F01C15">
          <w:pPr>
            <w:spacing w:before="24" w:afterLines="24" w:after="57" w:line="312" w:lineRule="auto"/>
            <w:jc w:val="both"/>
            <w:rPr>
              <w:rFonts w:ascii="Times New Roman" w:hAnsi="Times New Roman" w:cs="Times New Roman"/>
              <w:sz w:val="22"/>
              <w:szCs w:val="22"/>
            </w:rPr>
          </w:pPr>
          <w:r w:rsidRPr="001778DF">
            <w:rPr>
              <w:rFonts w:ascii="Times New Roman" w:hAnsi="Times New Roman" w:cs="Times New Roman"/>
              <w:sz w:val="22"/>
              <w:szCs w:val="22"/>
            </w:rPr>
            <w:t>ANEXO III – MINUTA CONTRATUAL....................................................................................................</w:t>
          </w:r>
          <w:r w:rsidR="008D0DB3">
            <w:rPr>
              <w:rFonts w:ascii="Times New Roman" w:hAnsi="Times New Roman" w:cs="Times New Roman"/>
              <w:sz w:val="22"/>
              <w:szCs w:val="22"/>
            </w:rPr>
            <w:t>....</w:t>
          </w:r>
          <w:r w:rsidRPr="008D0DB3">
            <w:rPr>
              <w:rFonts w:ascii="Times New Roman" w:hAnsi="Times New Roman" w:cs="Times New Roman"/>
              <w:sz w:val="22"/>
              <w:szCs w:val="22"/>
            </w:rPr>
            <w:t>4</w:t>
          </w:r>
          <w:r w:rsidR="00382C19">
            <w:rPr>
              <w:rFonts w:ascii="Times New Roman" w:hAnsi="Times New Roman" w:cs="Times New Roman"/>
              <w:sz w:val="22"/>
              <w:szCs w:val="22"/>
            </w:rPr>
            <w:t>1</w:t>
          </w:r>
        </w:p>
        <w:p w14:paraId="3C969B82" w14:textId="695BE56D" w:rsidR="003F579D" w:rsidRPr="00F7288F" w:rsidRDefault="00FB6591" w:rsidP="00F01C15">
          <w:pPr>
            <w:spacing w:before="24" w:afterLines="24" w:after="57" w:line="312" w:lineRule="auto"/>
            <w:jc w:val="both"/>
            <w:rPr>
              <w:rFonts w:ascii="Times New Roman" w:hAnsi="Times New Roman" w:cs="Times New Roman"/>
              <w:sz w:val="22"/>
              <w:szCs w:val="22"/>
            </w:rPr>
          </w:pPr>
        </w:p>
      </w:sdtContent>
    </w:sdt>
    <w:p w14:paraId="632273BE" w14:textId="77777777" w:rsidR="003F579D" w:rsidRPr="00F7288F" w:rsidRDefault="003F579D" w:rsidP="00127AAA">
      <w:pPr>
        <w:rPr>
          <w:rFonts w:ascii="Times New Roman" w:hAnsi="Times New Roman" w:cs="Times New Roman"/>
          <w:b/>
          <w:bCs/>
          <w:color w:val="5B5B5F"/>
          <w:sz w:val="22"/>
          <w:szCs w:val="22"/>
        </w:rPr>
      </w:pPr>
    </w:p>
    <w:p w14:paraId="2F8EEB18" w14:textId="77777777" w:rsidR="003F579D" w:rsidRPr="00F7288F" w:rsidRDefault="003F579D" w:rsidP="00127AAA">
      <w:pPr>
        <w:rPr>
          <w:rFonts w:ascii="Times New Roman" w:hAnsi="Times New Roman" w:cs="Times New Roman"/>
          <w:b/>
          <w:bCs/>
          <w:color w:val="5B5B5F"/>
          <w:sz w:val="22"/>
          <w:szCs w:val="22"/>
        </w:rPr>
      </w:pPr>
    </w:p>
    <w:p w14:paraId="403129AC" w14:textId="77777777" w:rsidR="008877B1" w:rsidRDefault="008877B1" w:rsidP="00C80AA2">
      <w:pPr>
        <w:spacing w:beforeLines="120" w:before="288" w:afterLines="120" w:after="288" w:line="312" w:lineRule="auto"/>
        <w:rPr>
          <w:rFonts w:ascii="Times New Roman" w:hAnsi="Times New Roman" w:cs="Times New Roman"/>
          <w:b/>
          <w:bCs/>
          <w:color w:val="000000"/>
          <w:sz w:val="22"/>
          <w:szCs w:val="22"/>
        </w:rPr>
      </w:pPr>
    </w:p>
    <w:p w14:paraId="6D4DE73C" w14:textId="77777777" w:rsidR="002F66C2" w:rsidRDefault="002F66C2" w:rsidP="00C80AA2">
      <w:pPr>
        <w:spacing w:beforeLines="120" w:before="288" w:afterLines="120" w:after="288" w:line="312" w:lineRule="auto"/>
        <w:rPr>
          <w:rFonts w:ascii="Times New Roman" w:hAnsi="Times New Roman" w:cs="Times New Roman"/>
          <w:b/>
          <w:bCs/>
          <w:color w:val="000000"/>
          <w:sz w:val="22"/>
          <w:szCs w:val="22"/>
        </w:rPr>
      </w:pPr>
    </w:p>
    <w:p w14:paraId="349546FF"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45B2053D"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16C7C997"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0F105EE6" w14:textId="77777777" w:rsidR="00886575" w:rsidRDefault="00886575" w:rsidP="00C80AA2">
      <w:pPr>
        <w:spacing w:beforeLines="120" w:before="288" w:afterLines="120" w:after="288" w:line="312" w:lineRule="auto"/>
        <w:rPr>
          <w:rFonts w:ascii="Times New Roman" w:hAnsi="Times New Roman" w:cs="Times New Roman"/>
          <w:b/>
          <w:bCs/>
          <w:color w:val="000000"/>
          <w:sz w:val="22"/>
          <w:szCs w:val="22"/>
        </w:rPr>
      </w:pPr>
    </w:p>
    <w:p w14:paraId="00B217AE"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lang w:eastAsia="en-US"/>
        </w:rPr>
      </w:pPr>
      <w:bookmarkStart w:id="1" w:name="_Toc138140586"/>
      <w:r w:rsidRPr="00F7288F">
        <w:rPr>
          <w:rFonts w:ascii="Times New Roman" w:hAnsi="Times New Roman" w:cs="Times New Roman"/>
          <w:sz w:val="22"/>
          <w:szCs w:val="22"/>
          <w:lang w:eastAsia="en-US"/>
        </w:rPr>
        <w:lastRenderedPageBreak/>
        <w:t>DO OBJETO</w:t>
      </w:r>
      <w:bookmarkEnd w:id="1"/>
    </w:p>
    <w:p w14:paraId="4B43170C" w14:textId="196CCB46" w:rsidR="003C7A23" w:rsidRPr="00092116" w:rsidRDefault="003C7A23" w:rsidP="00092116">
      <w:pPr>
        <w:pStyle w:val="Nivel2"/>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 objeto da presente licitação é </w:t>
      </w:r>
      <w:r w:rsidRPr="00147B60">
        <w:rPr>
          <w:rFonts w:ascii="Times New Roman" w:hAnsi="Times New Roman" w:cs="Times New Roman"/>
          <w:b/>
          <w:bCs/>
          <w:color w:val="auto"/>
          <w:sz w:val="22"/>
          <w:szCs w:val="22"/>
        </w:rPr>
        <w:t>a</w:t>
      </w:r>
      <w:r w:rsidR="00147B60" w:rsidRPr="00147B60">
        <w:rPr>
          <w:rFonts w:ascii="Times New Roman" w:hAnsi="Times New Roman" w:cs="Times New Roman"/>
          <w:b/>
          <w:bCs/>
          <w:color w:val="auto"/>
          <w:sz w:val="22"/>
          <w:szCs w:val="22"/>
        </w:rPr>
        <w:t xml:space="preserve"> contratação de empresa </w:t>
      </w:r>
      <w:r w:rsidR="00E91055">
        <w:rPr>
          <w:rFonts w:ascii="Times New Roman" w:hAnsi="Times New Roman" w:cs="Times New Roman"/>
          <w:b/>
          <w:bCs/>
          <w:color w:val="auto"/>
          <w:sz w:val="22"/>
          <w:szCs w:val="22"/>
        </w:rPr>
        <w:t xml:space="preserve">para fornecimento e instalação de </w:t>
      </w:r>
      <w:r w:rsidR="00C7739C">
        <w:rPr>
          <w:rFonts w:ascii="Times New Roman" w:hAnsi="Times New Roman" w:cs="Times New Roman"/>
          <w:b/>
          <w:bCs/>
          <w:color w:val="auto"/>
          <w:sz w:val="22"/>
          <w:szCs w:val="22"/>
        </w:rPr>
        <w:t xml:space="preserve">01 </w:t>
      </w:r>
      <w:r w:rsidR="00E91055">
        <w:rPr>
          <w:rFonts w:ascii="Times New Roman" w:hAnsi="Times New Roman" w:cs="Times New Roman"/>
          <w:b/>
          <w:bCs/>
          <w:color w:val="auto"/>
          <w:sz w:val="22"/>
          <w:szCs w:val="22"/>
        </w:rPr>
        <w:t xml:space="preserve">aparelho de ar condicionado tipo split </w:t>
      </w:r>
      <w:proofErr w:type="spellStart"/>
      <w:r w:rsidR="00E91055">
        <w:rPr>
          <w:rFonts w:ascii="Times New Roman" w:hAnsi="Times New Roman" w:cs="Times New Roman"/>
          <w:b/>
          <w:bCs/>
          <w:color w:val="auto"/>
          <w:sz w:val="22"/>
          <w:szCs w:val="22"/>
        </w:rPr>
        <w:t>dutado</w:t>
      </w:r>
      <w:proofErr w:type="spellEnd"/>
      <w:r w:rsidR="00C7739C">
        <w:rPr>
          <w:rFonts w:ascii="Times New Roman" w:hAnsi="Times New Roman" w:cs="Times New Roman"/>
          <w:b/>
          <w:bCs/>
          <w:color w:val="auto"/>
          <w:sz w:val="22"/>
          <w:szCs w:val="22"/>
        </w:rPr>
        <w:t xml:space="preserve"> 45.000 </w:t>
      </w:r>
      <w:proofErr w:type="spellStart"/>
      <w:r w:rsidR="00C7739C">
        <w:rPr>
          <w:rFonts w:ascii="Times New Roman" w:hAnsi="Times New Roman" w:cs="Times New Roman"/>
          <w:b/>
          <w:bCs/>
          <w:color w:val="auto"/>
          <w:sz w:val="22"/>
          <w:szCs w:val="22"/>
        </w:rPr>
        <w:t>BTUs</w:t>
      </w:r>
      <w:proofErr w:type="spellEnd"/>
      <w:r w:rsidR="00E91055">
        <w:rPr>
          <w:rFonts w:ascii="Times New Roman" w:hAnsi="Times New Roman" w:cs="Times New Roman"/>
          <w:b/>
          <w:bCs/>
          <w:color w:val="auto"/>
          <w:sz w:val="22"/>
          <w:szCs w:val="22"/>
        </w:rPr>
        <w:t xml:space="preserve"> e </w:t>
      </w:r>
      <w:r w:rsidR="00C7739C">
        <w:rPr>
          <w:rFonts w:ascii="Times New Roman" w:hAnsi="Times New Roman" w:cs="Times New Roman"/>
          <w:b/>
          <w:bCs/>
          <w:color w:val="auto"/>
          <w:sz w:val="22"/>
          <w:szCs w:val="22"/>
        </w:rPr>
        <w:t xml:space="preserve">01 </w:t>
      </w:r>
      <w:r w:rsidR="00E91055">
        <w:rPr>
          <w:rFonts w:ascii="Times New Roman" w:hAnsi="Times New Roman" w:cs="Times New Roman"/>
          <w:b/>
          <w:bCs/>
          <w:color w:val="auto"/>
          <w:sz w:val="22"/>
          <w:szCs w:val="22"/>
        </w:rPr>
        <w:t>cortina de ar, incluso todos os serviços de substituição e instalação, a fim de atender o refeitório dos servidores</w:t>
      </w:r>
      <w:r w:rsidR="00ED6B57" w:rsidRPr="00147B60">
        <w:rPr>
          <w:rFonts w:ascii="Times New Roman" w:hAnsi="Times New Roman" w:cs="Times New Roman"/>
          <w:b/>
          <w:bCs/>
          <w:color w:val="auto"/>
          <w:sz w:val="22"/>
          <w:szCs w:val="22"/>
        </w:rPr>
        <w:t xml:space="preserve"> da Câmara Municipal de Uberlândia</w:t>
      </w:r>
      <w:r w:rsidRPr="00092116">
        <w:rPr>
          <w:rFonts w:ascii="Times New Roman" w:hAnsi="Times New Roman" w:cs="Times New Roman"/>
          <w:color w:val="auto"/>
          <w:sz w:val="22"/>
          <w:szCs w:val="22"/>
        </w:rPr>
        <w:t xml:space="preserve"> conforme condições, quantidades e exigências estabelecidas neste Edital e seus anexos.</w:t>
      </w:r>
    </w:p>
    <w:p w14:paraId="4794459C" w14:textId="3DC1C6AF" w:rsidR="00AE01C9" w:rsidRPr="00BD0809" w:rsidRDefault="00AE01C9" w:rsidP="00AE01C9">
      <w:pPr>
        <w:pStyle w:val="Nivel2"/>
        <w:spacing w:beforeLines="120" w:before="288" w:afterLines="120" w:after="288" w:line="312" w:lineRule="auto"/>
        <w:ind w:left="0" w:firstLine="709"/>
        <w:rPr>
          <w:rFonts w:ascii="Times New Roman" w:hAnsi="Times New Roman" w:cs="Times New Roman"/>
          <w:color w:val="auto"/>
          <w:sz w:val="22"/>
          <w:szCs w:val="22"/>
        </w:rPr>
      </w:pPr>
      <w:r w:rsidRPr="00BD0809">
        <w:rPr>
          <w:rFonts w:ascii="Times New Roman" w:hAnsi="Times New Roman" w:cs="Times New Roman"/>
          <w:color w:val="auto"/>
          <w:sz w:val="22"/>
          <w:szCs w:val="22"/>
        </w:rPr>
        <w:t>O julgamento adotado será o</w:t>
      </w:r>
      <w:r w:rsidR="005539BB">
        <w:rPr>
          <w:rFonts w:ascii="Times New Roman" w:hAnsi="Times New Roman" w:cs="Times New Roman"/>
          <w:b/>
          <w:bCs/>
          <w:color w:val="auto"/>
          <w:sz w:val="22"/>
          <w:szCs w:val="22"/>
        </w:rPr>
        <w:t xml:space="preserve"> </w:t>
      </w:r>
      <w:r w:rsidR="005539BB" w:rsidRPr="003F1AC9">
        <w:rPr>
          <w:rFonts w:ascii="Times New Roman" w:hAnsi="Times New Roman" w:cs="Times New Roman"/>
          <w:b/>
          <w:bCs/>
          <w:color w:val="auto"/>
          <w:sz w:val="22"/>
          <w:szCs w:val="22"/>
        </w:rPr>
        <w:t>menor preço</w:t>
      </w:r>
      <w:r w:rsidR="00C86DA8">
        <w:rPr>
          <w:rFonts w:ascii="Times New Roman" w:hAnsi="Times New Roman" w:cs="Times New Roman"/>
          <w:b/>
          <w:bCs/>
          <w:color w:val="auto"/>
          <w:sz w:val="22"/>
          <w:szCs w:val="22"/>
        </w:rPr>
        <w:t xml:space="preserve"> por grupo</w:t>
      </w:r>
      <w:r w:rsidR="001A7F37">
        <w:rPr>
          <w:rFonts w:ascii="Times New Roman" w:hAnsi="Times New Roman" w:cs="Times New Roman"/>
          <w:b/>
          <w:bCs/>
          <w:color w:val="auto"/>
          <w:sz w:val="22"/>
          <w:szCs w:val="22"/>
        </w:rPr>
        <w:t>.</w:t>
      </w:r>
    </w:p>
    <w:p w14:paraId="623AFF2C" w14:textId="7A538D47" w:rsidR="00AE01C9" w:rsidRPr="00BD0809"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 w:name="_Toc138140587"/>
      <w:r w:rsidRPr="00BD0809">
        <w:rPr>
          <w:rFonts w:ascii="Times New Roman" w:hAnsi="Times New Roman" w:cs="Times New Roman"/>
          <w:sz w:val="22"/>
          <w:szCs w:val="22"/>
        </w:rPr>
        <w:t>DA DOTAÇÃO ORÇAMENTÁRIA</w:t>
      </w:r>
      <w:bookmarkEnd w:id="2"/>
    </w:p>
    <w:p w14:paraId="168F54F9" w14:textId="0D064149" w:rsidR="00ED6B57" w:rsidRPr="00F7288F" w:rsidRDefault="00B42649" w:rsidP="004240ED">
      <w:pPr>
        <w:tabs>
          <w:tab w:val="left" w:pos="1560"/>
        </w:tabs>
        <w:spacing w:line="360" w:lineRule="auto"/>
        <w:ind w:firstLine="709"/>
        <w:jc w:val="both"/>
        <w:rPr>
          <w:rFonts w:ascii="Times New Roman" w:eastAsia="Arial Unicode MS" w:hAnsi="Times New Roman" w:cs="Times New Roman"/>
          <w:sz w:val="22"/>
          <w:szCs w:val="22"/>
          <w:lang w:val="pt-PT"/>
        </w:rPr>
      </w:pPr>
      <w:r w:rsidRPr="00591BF3">
        <w:rPr>
          <w:rFonts w:ascii="Times New Roman" w:hAnsi="Times New Roman" w:cs="Times New Roman"/>
          <w:b/>
          <w:bCs/>
          <w:sz w:val="22"/>
          <w:szCs w:val="22"/>
        </w:rPr>
        <w:t>2.1</w:t>
      </w:r>
      <w:r w:rsidR="00C8029C" w:rsidRPr="00F7288F">
        <w:rPr>
          <w:rFonts w:ascii="Times New Roman" w:hAnsi="Times New Roman" w:cs="Times New Roman"/>
          <w:sz w:val="22"/>
          <w:szCs w:val="22"/>
        </w:rPr>
        <w:t>.</w:t>
      </w:r>
      <w:r w:rsidRPr="00F7288F">
        <w:rPr>
          <w:rFonts w:ascii="Times New Roman" w:hAnsi="Times New Roman" w:cs="Times New Roman"/>
          <w:sz w:val="22"/>
          <w:szCs w:val="22"/>
        </w:rPr>
        <w:tab/>
        <w:t>Os encargos financeiros decorrentes da presente licitação correrão à conta da seguinte dotação orçamentária</w:t>
      </w:r>
      <w:r w:rsidR="004837DF" w:rsidRPr="00F7288F">
        <w:rPr>
          <w:rFonts w:ascii="Times New Roman" w:hAnsi="Times New Roman" w:cs="Times New Roman"/>
          <w:sz w:val="22"/>
          <w:szCs w:val="22"/>
        </w:rPr>
        <w:t>:</w:t>
      </w:r>
      <w:r w:rsidR="00D82693" w:rsidRPr="00F7288F">
        <w:rPr>
          <w:rFonts w:ascii="Times New Roman" w:hAnsi="Times New Roman" w:cs="Times New Roman"/>
          <w:sz w:val="22"/>
          <w:szCs w:val="22"/>
        </w:rPr>
        <w:t xml:space="preserve"> 01.</w:t>
      </w:r>
      <w:r w:rsidR="000166C5" w:rsidRPr="00F7288F">
        <w:rPr>
          <w:rFonts w:ascii="Times New Roman" w:hAnsi="Times New Roman" w:cs="Times New Roman"/>
          <w:sz w:val="22"/>
          <w:szCs w:val="22"/>
        </w:rPr>
        <w:t>122.7005.2258</w:t>
      </w:r>
      <w:r w:rsidR="00FE3CCD" w:rsidRPr="00F7288F">
        <w:rPr>
          <w:rFonts w:ascii="Times New Roman" w:hAnsi="Times New Roman" w:cs="Times New Roman"/>
          <w:sz w:val="22"/>
          <w:szCs w:val="22"/>
        </w:rPr>
        <w:t xml:space="preserve"> </w:t>
      </w:r>
      <w:r w:rsidR="000166C5" w:rsidRPr="00F7288F">
        <w:rPr>
          <w:rFonts w:ascii="Times New Roman" w:hAnsi="Times New Roman" w:cs="Times New Roman"/>
          <w:sz w:val="22"/>
          <w:szCs w:val="22"/>
        </w:rPr>
        <w:t>- Manutenção dos Serviços Administrativos</w:t>
      </w:r>
      <w:r w:rsidR="00FE3CCD" w:rsidRPr="00F7288F">
        <w:rPr>
          <w:rFonts w:ascii="Times New Roman" w:hAnsi="Times New Roman" w:cs="Times New Roman"/>
          <w:sz w:val="22"/>
          <w:szCs w:val="22"/>
        </w:rPr>
        <w:t xml:space="preserve"> </w:t>
      </w:r>
      <w:r w:rsidR="000166C5" w:rsidRPr="00F7288F">
        <w:rPr>
          <w:rFonts w:ascii="Times New Roman" w:hAnsi="Times New Roman" w:cs="Times New Roman"/>
          <w:sz w:val="22"/>
          <w:szCs w:val="22"/>
        </w:rPr>
        <w:t xml:space="preserve">- Ficha </w:t>
      </w:r>
      <w:r w:rsidR="00E91055">
        <w:rPr>
          <w:rFonts w:ascii="Times New Roman" w:hAnsi="Times New Roman" w:cs="Times New Roman"/>
          <w:sz w:val="22"/>
          <w:szCs w:val="22"/>
        </w:rPr>
        <w:t>9079</w:t>
      </w:r>
      <w:r w:rsidR="00A73BB0">
        <w:rPr>
          <w:rFonts w:ascii="Times New Roman" w:hAnsi="Times New Roman" w:cs="Times New Roman"/>
          <w:sz w:val="22"/>
          <w:szCs w:val="22"/>
        </w:rPr>
        <w:t>-</w:t>
      </w:r>
      <w:r w:rsidR="00FE3CCD" w:rsidRPr="00F7288F">
        <w:rPr>
          <w:rFonts w:ascii="Times New Roman" w:hAnsi="Times New Roman" w:cs="Times New Roman"/>
          <w:sz w:val="22"/>
          <w:szCs w:val="22"/>
        </w:rPr>
        <w:t xml:space="preserve"> </w:t>
      </w:r>
      <w:r w:rsidR="00A73BB0">
        <w:rPr>
          <w:rFonts w:ascii="Times New Roman" w:hAnsi="Times New Roman" w:cs="Times New Roman"/>
          <w:sz w:val="22"/>
          <w:szCs w:val="22"/>
        </w:rPr>
        <w:t>3.3.90.</w:t>
      </w:r>
      <w:r w:rsidR="00E91055">
        <w:rPr>
          <w:rFonts w:ascii="Times New Roman" w:hAnsi="Times New Roman" w:cs="Times New Roman"/>
          <w:sz w:val="22"/>
          <w:szCs w:val="22"/>
        </w:rPr>
        <w:t>39</w:t>
      </w:r>
      <w:r w:rsidR="00A73BB0">
        <w:rPr>
          <w:rFonts w:ascii="Times New Roman" w:hAnsi="Times New Roman" w:cs="Times New Roman"/>
          <w:sz w:val="22"/>
          <w:szCs w:val="22"/>
        </w:rPr>
        <w:t>.00</w:t>
      </w:r>
      <w:r w:rsidR="00F7288F" w:rsidRPr="00F7288F">
        <w:rPr>
          <w:rFonts w:ascii="Times New Roman" w:hAnsi="Times New Roman" w:cs="Times New Roman"/>
          <w:sz w:val="22"/>
          <w:szCs w:val="22"/>
        </w:rPr>
        <w:t xml:space="preserve"> </w:t>
      </w:r>
      <w:r w:rsidR="006D661F">
        <w:rPr>
          <w:rFonts w:ascii="Times New Roman" w:hAnsi="Times New Roman" w:cs="Times New Roman"/>
          <w:sz w:val="22"/>
          <w:szCs w:val="22"/>
        </w:rPr>
        <w:t>–</w:t>
      </w:r>
      <w:r w:rsidR="000166C5" w:rsidRPr="00F7288F">
        <w:rPr>
          <w:rFonts w:ascii="Times New Roman" w:hAnsi="Times New Roman" w:cs="Times New Roman"/>
          <w:sz w:val="22"/>
          <w:szCs w:val="22"/>
        </w:rPr>
        <w:t xml:space="preserve"> </w:t>
      </w:r>
      <w:r w:rsidR="00127871">
        <w:rPr>
          <w:rFonts w:ascii="Times New Roman" w:hAnsi="Times New Roman" w:cs="Times New Roman"/>
          <w:sz w:val="22"/>
          <w:szCs w:val="22"/>
        </w:rPr>
        <w:t>Outros serviços</w:t>
      </w:r>
      <w:r w:rsidR="00E91055">
        <w:rPr>
          <w:rFonts w:ascii="Times New Roman" w:hAnsi="Times New Roman" w:cs="Times New Roman"/>
          <w:sz w:val="22"/>
          <w:szCs w:val="22"/>
        </w:rPr>
        <w:t xml:space="preserve"> de terceiros-PJ-15- Manutenção e Conservação de Maquina e Equipamentos-18- Maquinas, utensílios e Equipamentos Diversos- Ficha 26305- 4.4.90.52.00- Equipamentos e Material Permanente- Ficha 9079</w:t>
      </w:r>
      <w:r w:rsidR="00CE58B3">
        <w:rPr>
          <w:rFonts w:ascii="Times New Roman" w:hAnsi="Times New Roman" w:cs="Times New Roman"/>
          <w:sz w:val="22"/>
          <w:szCs w:val="22"/>
        </w:rPr>
        <w:t xml:space="preserve"> </w:t>
      </w:r>
      <w:r w:rsidR="00E91055">
        <w:rPr>
          <w:rFonts w:ascii="Times New Roman" w:hAnsi="Times New Roman" w:cs="Times New Roman"/>
          <w:sz w:val="22"/>
          <w:szCs w:val="22"/>
        </w:rPr>
        <w:t>- Ficha 26305.</w:t>
      </w:r>
    </w:p>
    <w:p w14:paraId="576C88EA" w14:textId="4DDCFC0B" w:rsidR="00C8029C" w:rsidRPr="00F7288F"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 w:name="_Toc138140588"/>
      <w:r w:rsidRPr="00F7288F">
        <w:rPr>
          <w:rFonts w:ascii="Times New Roman" w:hAnsi="Times New Roman" w:cs="Times New Roman"/>
          <w:sz w:val="22"/>
          <w:szCs w:val="22"/>
        </w:rPr>
        <w:t>DO PAGAMENTO</w:t>
      </w:r>
      <w:bookmarkEnd w:id="3"/>
    </w:p>
    <w:p w14:paraId="616BD2D6" w14:textId="502CD626" w:rsidR="00C8029C" w:rsidRPr="00F7288F" w:rsidRDefault="00C8029C" w:rsidP="00797902">
      <w:pPr>
        <w:spacing w:beforeLines="120" w:before="288" w:afterLines="120" w:after="288" w:line="312" w:lineRule="auto"/>
        <w:ind w:firstLine="567"/>
        <w:jc w:val="both"/>
        <w:rPr>
          <w:rFonts w:ascii="Times New Roman" w:hAnsi="Times New Roman" w:cs="Times New Roman"/>
          <w:sz w:val="22"/>
          <w:szCs w:val="22"/>
        </w:rPr>
      </w:pPr>
      <w:r w:rsidRPr="00591BF3">
        <w:rPr>
          <w:rFonts w:ascii="Times New Roman" w:hAnsi="Times New Roman" w:cs="Times New Roman"/>
          <w:b/>
          <w:bCs/>
          <w:sz w:val="22"/>
          <w:szCs w:val="22"/>
        </w:rPr>
        <w:t>3.1.</w:t>
      </w:r>
      <w:r w:rsidRPr="00F7288F">
        <w:rPr>
          <w:rFonts w:ascii="Times New Roman" w:hAnsi="Times New Roman" w:cs="Times New Roman"/>
          <w:sz w:val="22"/>
          <w:szCs w:val="22"/>
        </w:rPr>
        <w:tab/>
      </w:r>
      <w:r w:rsidRPr="003F1AC9">
        <w:rPr>
          <w:rFonts w:ascii="Times New Roman" w:hAnsi="Times New Roman" w:cs="Times New Roman"/>
          <w:sz w:val="22"/>
          <w:szCs w:val="22"/>
        </w:rPr>
        <w:t>O pagamento será efetuado conforme disposto no Termo de Referência</w:t>
      </w:r>
      <w:r w:rsidR="007827A5">
        <w:rPr>
          <w:rFonts w:ascii="Times New Roman" w:hAnsi="Times New Roman" w:cs="Times New Roman"/>
          <w:sz w:val="22"/>
          <w:szCs w:val="22"/>
        </w:rPr>
        <w:t>.</w:t>
      </w:r>
    </w:p>
    <w:p w14:paraId="602DD0CE" w14:textId="36A1735E" w:rsidR="00C8029C" w:rsidRPr="00F7288F" w:rsidRDefault="00C8029C" w:rsidP="004837DF">
      <w:pPr>
        <w:spacing w:beforeLines="120" w:before="288" w:afterLines="120" w:after="288" w:line="312" w:lineRule="auto"/>
        <w:ind w:firstLine="567"/>
        <w:jc w:val="both"/>
        <w:rPr>
          <w:rFonts w:ascii="Times New Roman" w:hAnsi="Times New Roman" w:cs="Times New Roman"/>
          <w:sz w:val="22"/>
          <w:szCs w:val="22"/>
        </w:rPr>
      </w:pPr>
      <w:r w:rsidRPr="00591BF3">
        <w:rPr>
          <w:rFonts w:ascii="Times New Roman" w:hAnsi="Times New Roman" w:cs="Times New Roman"/>
          <w:b/>
          <w:bCs/>
          <w:sz w:val="22"/>
          <w:szCs w:val="22"/>
        </w:rPr>
        <w:t>3.2.</w:t>
      </w:r>
      <w:r w:rsidRPr="00F7288F">
        <w:rPr>
          <w:rFonts w:ascii="Times New Roman" w:hAnsi="Times New Roman" w:cs="Times New Roman"/>
          <w:sz w:val="22"/>
          <w:szCs w:val="22"/>
        </w:rPr>
        <w:tab/>
        <w:t xml:space="preserve">As </w:t>
      </w:r>
      <w:r w:rsidR="0022710C" w:rsidRPr="00F7288F">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14:paraId="362AFB15" w14:textId="6FD4F29E"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 w:name="_Toc138140589"/>
      <w:r w:rsidRPr="00F7288F">
        <w:rPr>
          <w:rFonts w:ascii="Times New Roman" w:hAnsi="Times New Roman" w:cs="Times New Roman"/>
          <w:sz w:val="22"/>
          <w:szCs w:val="22"/>
        </w:rPr>
        <w:t>DA PARTICIPAÇÃO NA LICITAÇÃO</w:t>
      </w:r>
      <w:bookmarkEnd w:id="4"/>
    </w:p>
    <w:p w14:paraId="29EF2255" w14:textId="4BF95166" w:rsidR="003C7A23" w:rsidRPr="00591BF3"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F7288F">
          <w:rPr>
            <w:rStyle w:val="Hyperlink"/>
            <w:rFonts w:ascii="Times New Roman" w:hAnsi="Times New Roman" w:cs="Times New Roman"/>
            <w:sz w:val="22"/>
            <w:szCs w:val="22"/>
          </w:rPr>
          <w:t>www.gov.br/compras</w:t>
        </w:r>
      </w:hyperlink>
      <w:r w:rsidRPr="00F7288F">
        <w:rPr>
          <w:rFonts w:ascii="Times New Roman" w:hAnsi="Times New Roman" w:cs="Times New Roman"/>
          <w:color w:val="auto"/>
          <w:sz w:val="22"/>
          <w:szCs w:val="22"/>
        </w:rPr>
        <w:t xml:space="preserve">), por meio de Certificado Digital conferido pela Infraestrutura de Chaves Públicas Brasileira </w:t>
      </w:r>
      <w:r w:rsidRPr="00591BF3">
        <w:rPr>
          <w:rFonts w:ascii="Times New Roman" w:hAnsi="Times New Roman" w:cs="Times New Roman"/>
          <w:color w:val="auto"/>
          <w:sz w:val="22"/>
          <w:szCs w:val="22"/>
        </w:rPr>
        <w:t>– ICP – Brasil.</w:t>
      </w:r>
    </w:p>
    <w:p w14:paraId="5604E69A" w14:textId="301943E0" w:rsidR="003C7A23" w:rsidRPr="00591BF3" w:rsidRDefault="00191C80" w:rsidP="00191C80">
      <w:pPr>
        <w:pStyle w:val="Nivel4"/>
        <w:numPr>
          <w:ilvl w:val="0"/>
          <w:numId w:val="0"/>
        </w:numPr>
        <w:tabs>
          <w:tab w:val="left" w:pos="1418"/>
        </w:tabs>
        <w:ind w:firstLine="708"/>
        <w:rPr>
          <w:rFonts w:ascii="Times New Roman" w:hAnsi="Times New Roman" w:cs="Times New Roman"/>
          <w:sz w:val="22"/>
          <w:szCs w:val="22"/>
        </w:rPr>
      </w:pPr>
      <w:r w:rsidRPr="00191C80">
        <w:rPr>
          <w:rFonts w:ascii="Times New Roman" w:hAnsi="Times New Roman" w:cs="Times New Roman"/>
          <w:b/>
          <w:bCs/>
          <w:sz w:val="22"/>
          <w:szCs w:val="22"/>
        </w:rPr>
        <w:t>4.1.2</w:t>
      </w:r>
      <w:r>
        <w:rPr>
          <w:rFonts w:ascii="Times New Roman" w:hAnsi="Times New Roman" w:cs="Times New Roman"/>
          <w:sz w:val="22"/>
          <w:szCs w:val="22"/>
        </w:rPr>
        <w:t xml:space="preserve"> </w:t>
      </w:r>
      <w:r>
        <w:rPr>
          <w:rFonts w:ascii="Times New Roman" w:hAnsi="Times New Roman" w:cs="Times New Roman"/>
          <w:sz w:val="22"/>
          <w:szCs w:val="22"/>
        </w:rPr>
        <w:tab/>
      </w:r>
      <w:r w:rsidR="003C7A23" w:rsidRPr="00591BF3">
        <w:rPr>
          <w:rFonts w:ascii="Times New Roman" w:hAnsi="Times New Roman" w:cs="Times New Roman"/>
          <w:sz w:val="22"/>
          <w:szCs w:val="22"/>
        </w:rPr>
        <w:t xml:space="preserve">Os interessados deverão atender às condições exigidas no cadastramento no </w:t>
      </w:r>
      <w:r w:rsidR="00691D36" w:rsidRPr="00591BF3">
        <w:rPr>
          <w:rFonts w:ascii="Times New Roman" w:hAnsi="Times New Roman" w:cs="Times New Roman"/>
          <w:sz w:val="22"/>
          <w:szCs w:val="22"/>
        </w:rPr>
        <w:t>SICAF</w:t>
      </w:r>
      <w:r w:rsidR="003C7A23" w:rsidRPr="00591BF3">
        <w:rPr>
          <w:rFonts w:ascii="Times New Roman" w:hAnsi="Times New Roman" w:cs="Times New Roman"/>
          <w:sz w:val="22"/>
          <w:szCs w:val="22"/>
        </w:rPr>
        <w:t xml:space="preserve"> até o terceiro dia útil anterior à data prevista para recebimento das propostas.</w:t>
      </w:r>
    </w:p>
    <w:p w14:paraId="150F85FA"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praticados diretamente ou </w:t>
      </w:r>
      <w:r w:rsidRPr="00F7288F">
        <w:rPr>
          <w:rFonts w:ascii="Times New Roman" w:hAnsi="Times New Roman" w:cs="Times New Roman"/>
          <w:color w:val="auto"/>
          <w:sz w:val="22"/>
          <w:szCs w:val="22"/>
        </w:rPr>
        <w:lastRenderedPageBreak/>
        <w:t>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aqueles</w:t>
      </w:r>
      <w:r w:rsidR="00697EF0"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se tornem desatualizados.</w:t>
      </w:r>
    </w:p>
    <w:p w14:paraId="2ABF63D2"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F7288F"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F7288F">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F7288F">
        <w:rPr>
          <w:rFonts w:ascii="Times New Roman" w:eastAsia="Times New Roman" w:hAnsi="Times New Roman" w:cs="Times New Roman"/>
          <w:color w:val="auto"/>
          <w:sz w:val="22"/>
          <w:szCs w:val="22"/>
        </w:rPr>
        <w:t xml:space="preserve">mencionadas no </w:t>
      </w:r>
      <w:hyperlink r:id="rId14" w:anchor="art16" w:history="1">
        <w:r w:rsidRPr="00F7288F">
          <w:rPr>
            <w:rStyle w:val="Hyperlink"/>
            <w:rFonts w:ascii="Times New Roman" w:eastAsia="Times New Roman" w:hAnsi="Times New Roman" w:cs="Times New Roman"/>
            <w:color w:val="auto"/>
            <w:sz w:val="22"/>
            <w:szCs w:val="22"/>
          </w:rPr>
          <w:t xml:space="preserve">artigo </w:t>
        </w:r>
        <w:r w:rsidRPr="00F7288F">
          <w:rPr>
            <w:rStyle w:val="Hyperlink"/>
            <w:rFonts w:ascii="Times New Roman" w:hAnsi="Times New Roman" w:cs="Times New Roman"/>
            <w:color w:val="auto"/>
            <w:sz w:val="22"/>
            <w:szCs w:val="22"/>
          </w:rPr>
          <w:t>16 da Lei nº 14.133, de 2021</w:t>
        </w:r>
      </w:hyperlink>
      <w:r w:rsidRPr="00F7288F">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F7288F">
          <w:rPr>
            <w:rStyle w:val="Hyperlink"/>
            <w:rFonts w:ascii="Times New Roman" w:hAnsi="Times New Roman" w:cs="Times New Roman"/>
            <w:color w:val="auto"/>
            <w:sz w:val="22"/>
            <w:szCs w:val="22"/>
          </w:rPr>
          <w:t>Lei Complementar nº 123, de 2006</w:t>
        </w:r>
      </w:hyperlink>
      <w:r w:rsidRPr="00F7288F">
        <w:rPr>
          <w:rFonts w:ascii="Times New Roman" w:hAnsi="Times New Roman" w:cs="Times New Roman"/>
          <w:color w:val="auto"/>
          <w:sz w:val="22"/>
          <w:szCs w:val="22"/>
        </w:rPr>
        <w:t>.</w:t>
      </w:r>
    </w:p>
    <w:p w14:paraId="1E54BE7B" w14:textId="77777777" w:rsidR="003C7A23" w:rsidRPr="00F7288F"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5" w:name="_Ref117000692"/>
      <w:r w:rsidRPr="00F7288F">
        <w:rPr>
          <w:rFonts w:ascii="Times New Roman" w:eastAsia="Times New Roman" w:hAnsi="Times New Roman" w:cs="Times New Roman"/>
          <w:color w:val="auto"/>
          <w:sz w:val="22"/>
          <w:szCs w:val="22"/>
        </w:rPr>
        <w:t>Não poderão disputar esta licitação:</w:t>
      </w:r>
      <w:bookmarkEnd w:id="5"/>
    </w:p>
    <w:p w14:paraId="341C241D" w14:textId="77777777" w:rsidR="003C7A23" w:rsidRPr="00F7288F" w:rsidRDefault="003C7A23" w:rsidP="00191C80">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6" w:name="_Ref113883338"/>
      <w:r w:rsidRPr="00F7288F">
        <w:rPr>
          <w:rFonts w:ascii="Times New Roman" w:hAnsi="Times New Roman" w:cs="Times New Roman"/>
          <w:sz w:val="22"/>
          <w:szCs w:val="22"/>
        </w:rPr>
        <w:t>aquele que não atenda às condições deste Edital e seu(s) anexo(s);</w:t>
      </w:r>
    </w:p>
    <w:p w14:paraId="36A2458D" w14:textId="5156EF0C" w:rsidR="003C7A23" w:rsidRPr="00F7288F"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7" w:name="_Ref114659912"/>
      <w:r w:rsidRPr="00F7288F">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6"/>
      <w:bookmarkEnd w:id="7"/>
    </w:p>
    <w:p w14:paraId="0A5303F9" w14:textId="77777777" w:rsidR="003C7A23" w:rsidRPr="00F7288F"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8" w:name="_Ref114659913"/>
      <w:bookmarkStart w:id="9" w:name="_Ref113883339"/>
      <w:r w:rsidRPr="00F7288F">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F7288F">
        <w:rPr>
          <w:rFonts w:ascii="Times New Roman" w:hAnsi="Times New Roman" w:cs="Times New Roman"/>
          <w:color w:val="auto"/>
          <w:sz w:val="22"/>
          <w:szCs w:val="22"/>
        </w:rPr>
        <w:t xml:space="preserve"> </w:t>
      </w:r>
      <w:bookmarkEnd w:id="9"/>
    </w:p>
    <w:p w14:paraId="2DCC2174" w14:textId="435523B9" w:rsidR="003C7A23" w:rsidRPr="00F7288F" w:rsidRDefault="00911304"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0" w:name="_Ref113883003"/>
      <w:r w:rsidRPr="00F7288F">
        <w:rPr>
          <w:rFonts w:ascii="Times New Roman" w:hAnsi="Times New Roman" w:cs="Times New Roman"/>
          <w:color w:val="auto"/>
          <w:sz w:val="22"/>
          <w:szCs w:val="22"/>
        </w:rPr>
        <w:t xml:space="preserve">Pessoa </w:t>
      </w:r>
      <w:r w:rsidR="009E4498">
        <w:rPr>
          <w:rFonts w:ascii="Times New Roman" w:hAnsi="Times New Roman" w:cs="Times New Roman"/>
          <w:color w:val="auto"/>
          <w:sz w:val="22"/>
          <w:szCs w:val="22"/>
        </w:rPr>
        <w:t>J</w:t>
      </w:r>
      <w:r w:rsidR="003C7A23" w:rsidRPr="00F7288F">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0"/>
    </w:p>
    <w:p w14:paraId="0B2C2940" w14:textId="77777777" w:rsidR="003C7A23" w:rsidRPr="00F7288F"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F7288F"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1" w:name="_Ref113883579"/>
      <w:r w:rsidRPr="00F7288F">
        <w:rPr>
          <w:rFonts w:ascii="Times New Roman" w:hAnsi="Times New Roman" w:cs="Times New Roman"/>
          <w:color w:val="auto"/>
          <w:sz w:val="22"/>
          <w:szCs w:val="22"/>
        </w:rPr>
        <w:t>empresas controladoras, controladas ou coligadas, nos termos da Lei nº 6.404, de 15 de dezembro de 1976, concorrendo entre si;</w:t>
      </w:r>
      <w:bookmarkEnd w:id="11"/>
    </w:p>
    <w:p w14:paraId="3620BBE9" w14:textId="1F25662B" w:rsidR="003C7A23" w:rsidRPr="00F7288F" w:rsidRDefault="00911304"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 xml:space="preserve">Pessoa </w:t>
      </w:r>
      <w:r w:rsidR="003C7A23" w:rsidRPr="00F7288F">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2" w:name="_Ref113962336"/>
      <w:r w:rsidRPr="00F7288F">
        <w:rPr>
          <w:rFonts w:ascii="Times New Roman" w:hAnsi="Times New Roman" w:cs="Times New Roman"/>
          <w:color w:val="auto"/>
          <w:sz w:val="22"/>
          <w:szCs w:val="22"/>
        </w:rPr>
        <w:t>agente público do órgão ou entidade licitante;</w:t>
      </w:r>
      <w:bookmarkEnd w:id="12"/>
    </w:p>
    <w:p w14:paraId="58D1E852" w14:textId="77777777" w:rsidR="003C7A23" w:rsidRPr="00F7288F"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Organizações da Sociedade Civil de Interesse Público - OSCIP, atuando nessa condição;</w:t>
      </w:r>
    </w:p>
    <w:p w14:paraId="07CA7526" w14:textId="6C1E58F6"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F7288F">
        <w:rPr>
          <w:rFonts w:ascii="Times New Roman" w:hAnsi="Times New Roman" w:cs="Times New Roman"/>
          <w:color w:val="auto"/>
          <w:sz w:val="22"/>
          <w:szCs w:val="22"/>
        </w:rPr>
        <w:t xml:space="preserve">conforme </w:t>
      </w:r>
      <w:hyperlink r:id="rId16" w:anchor="art9§1" w:history="1">
        <w:r w:rsidRPr="00F7288F">
          <w:rPr>
            <w:rStyle w:val="Hyperlink"/>
            <w:rFonts w:ascii="Times New Roman" w:hAnsi="Times New Roman" w:cs="Times New Roman"/>
            <w:color w:val="auto"/>
            <w:sz w:val="22"/>
            <w:szCs w:val="22"/>
          </w:rPr>
          <w:t>§ 1º do art. 9º da Lei n.º 14.133, de 2021</w:t>
        </w:r>
      </w:hyperlink>
      <w:r w:rsidRPr="00F7288F">
        <w:rPr>
          <w:rFonts w:ascii="Times New Roman" w:hAnsi="Times New Roman" w:cs="Times New Roman"/>
          <w:color w:val="auto"/>
          <w:sz w:val="22"/>
          <w:szCs w:val="22"/>
        </w:rPr>
        <w:t>.</w:t>
      </w:r>
    </w:p>
    <w:p w14:paraId="7CFCE0BB" w14:textId="02743444"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impedimento de que trata o </w:t>
      </w:r>
      <w:r w:rsidR="00FC791E" w:rsidRPr="00F7288F">
        <w:rPr>
          <w:rFonts w:ascii="Times New Roman" w:hAnsi="Times New Roman" w:cs="Times New Roman"/>
          <w:color w:val="auto"/>
          <w:sz w:val="22"/>
          <w:szCs w:val="22"/>
        </w:rPr>
        <w:t>item 4.</w:t>
      </w:r>
      <w:r w:rsidR="00911304" w:rsidRPr="00F7288F">
        <w:rPr>
          <w:rFonts w:ascii="Times New Roman" w:hAnsi="Times New Roman" w:cs="Times New Roman"/>
          <w:color w:val="auto"/>
          <w:sz w:val="22"/>
          <w:szCs w:val="22"/>
        </w:rPr>
        <w:t>6</w:t>
      </w:r>
      <w:r w:rsidR="00FC791E" w:rsidRPr="00F7288F">
        <w:rPr>
          <w:rFonts w:ascii="Times New Roman" w:hAnsi="Times New Roman" w:cs="Times New Roman"/>
          <w:color w:val="auto"/>
          <w:sz w:val="22"/>
          <w:szCs w:val="22"/>
        </w:rPr>
        <w:t xml:space="preserve">.4 </w:t>
      </w:r>
      <w:r w:rsidRPr="00F7288F">
        <w:rPr>
          <w:rFonts w:ascii="Times New Roman" w:hAnsi="Times New Roman" w:cs="Times New Roman"/>
          <w:sz w:val="22"/>
          <w:szCs w:val="22"/>
        </w:rPr>
        <w:t>será também aplicado ao licitante que atue em substituição a outra pessoa</w:t>
      </w:r>
      <w:r w:rsidRPr="00F7288F">
        <w:rPr>
          <w:rFonts w:ascii="Times New Roman" w:hAnsi="Times New Roman" w:cs="Times New Roman"/>
          <w:strike/>
          <w:sz w:val="22"/>
          <w:szCs w:val="22"/>
        </w:rPr>
        <w:t xml:space="preserve"> </w:t>
      </w:r>
      <w:r w:rsidRPr="00F7288F">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3" w:name="art14§2"/>
      <w:bookmarkEnd w:id="13"/>
      <w:r w:rsidRPr="00F7288F">
        <w:rPr>
          <w:rFonts w:ascii="Times New Roman" w:hAnsi="Times New Roman" w:cs="Times New Roman"/>
          <w:sz w:val="22"/>
          <w:szCs w:val="22"/>
        </w:rPr>
        <w:t xml:space="preserve">A critério da </w:t>
      </w:r>
      <w:r w:rsidR="005C02CD" w:rsidRPr="00F7288F">
        <w:rPr>
          <w:rFonts w:ascii="Times New Roman" w:hAnsi="Times New Roman" w:cs="Times New Roman"/>
          <w:sz w:val="22"/>
          <w:szCs w:val="22"/>
        </w:rPr>
        <w:t>Câmara</w:t>
      </w:r>
      <w:r w:rsidRPr="00F7288F">
        <w:rPr>
          <w:rFonts w:ascii="Times New Roman" w:hAnsi="Times New Roman" w:cs="Times New Roman"/>
          <w:sz w:val="22"/>
          <w:szCs w:val="22"/>
        </w:rPr>
        <w:t xml:space="preserve"> e exclusivamente a seu serviço, o autor dos projetos e a empresa a que se referem os itens </w:t>
      </w:r>
      <w:r w:rsidR="00552C53" w:rsidRPr="00F7288F">
        <w:rPr>
          <w:rFonts w:ascii="Times New Roman" w:hAnsi="Times New Roman" w:cs="Times New Roman"/>
          <w:sz w:val="22"/>
          <w:szCs w:val="22"/>
        </w:rPr>
        <w:t xml:space="preserve">4.6.2 e 4.6.3 </w:t>
      </w:r>
      <w:r w:rsidRPr="00F7288F">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4" w:name="art14§3"/>
      <w:bookmarkEnd w:id="14"/>
      <w:r w:rsidRPr="00F7288F">
        <w:rPr>
          <w:rFonts w:ascii="Times New Roman" w:hAnsi="Times New Roman" w:cs="Times New Roman"/>
          <w:sz w:val="22"/>
          <w:szCs w:val="22"/>
        </w:rPr>
        <w:t>Equiparam-se aos autores do projeto as empresas integrantes do mesmo grupo econômico.</w:t>
      </w:r>
    </w:p>
    <w:p w14:paraId="144ECC01" w14:textId="24433831"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5" w:name="art14§4"/>
      <w:bookmarkEnd w:id="15"/>
      <w:r w:rsidRPr="00F7288F">
        <w:rPr>
          <w:rFonts w:ascii="Times New Roman" w:hAnsi="Times New Roman" w:cs="Times New Roman"/>
          <w:sz w:val="22"/>
          <w:szCs w:val="22"/>
        </w:rPr>
        <w:t xml:space="preserve">O disposto nos itens </w:t>
      </w:r>
      <w:r w:rsidR="00552C53" w:rsidRPr="00F7288F">
        <w:rPr>
          <w:rFonts w:ascii="Times New Roman" w:hAnsi="Times New Roman" w:cs="Times New Roman"/>
          <w:sz w:val="22"/>
          <w:szCs w:val="22"/>
        </w:rPr>
        <w:t xml:space="preserve">4.6.2 e 4.6.3 </w:t>
      </w:r>
      <w:r w:rsidRPr="00F7288F">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4E6D5C13" w:rsidR="003C7A23" w:rsidRPr="00BD0809"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6" w:name="art14§5"/>
      <w:bookmarkEnd w:id="16"/>
      <w:r w:rsidRPr="00F7288F">
        <w:rPr>
          <w:rFonts w:ascii="Times New Roman" w:hAnsi="Times New Roman" w:cs="Times New Roman"/>
          <w:sz w:val="22"/>
          <w:szCs w:val="22"/>
        </w:rPr>
        <w:t xml:space="preserve">A vedação de que trata o item </w:t>
      </w:r>
      <w:r w:rsidRPr="00F7288F">
        <w:rPr>
          <w:rFonts w:ascii="Times New Roman" w:hAnsi="Times New Roman" w:cs="Times New Roman"/>
          <w:sz w:val="22"/>
          <w:szCs w:val="22"/>
        </w:rPr>
        <w:fldChar w:fldCharType="begin"/>
      </w:r>
      <w:r w:rsidRPr="00F7288F">
        <w:rPr>
          <w:rFonts w:ascii="Times New Roman" w:hAnsi="Times New Roman" w:cs="Times New Roman"/>
          <w:sz w:val="22"/>
          <w:szCs w:val="22"/>
        </w:rPr>
        <w:instrText xml:space="preserve"> REF _Ref113962336 \r \h  \* MERGEFORMAT </w:instrText>
      </w:r>
      <w:r w:rsidRPr="00F7288F">
        <w:rPr>
          <w:rFonts w:ascii="Times New Roman" w:hAnsi="Times New Roman" w:cs="Times New Roman"/>
          <w:sz w:val="22"/>
          <w:szCs w:val="22"/>
        </w:rPr>
      </w:r>
      <w:r w:rsidRPr="00F7288F">
        <w:rPr>
          <w:rFonts w:ascii="Times New Roman" w:hAnsi="Times New Roman" w:cs="Times New Roman"/>
          <w:sz w:val="22"/>
          <w:szCs w:val="22"/>
        </w:rPr>
        <w:fldChar w:fldCharType="separate"/>
      </w:r>
      <w:r w:rsidR="003928FA">
        <w:rPr>
          <w:rFonts w:ascii="Times New Roman" w:hAnsi="Times New Roman" w:cs="Times New Roman"/>
          <w:sz w:val="22"/>
          <w:szCs w:val="22"/>
        </w:rPr>
        <w:t>4.6.8</w:t>
      </w:r>
      <w:r w:rsidRPr="00F7288F">
        <w:rPr>
          <w:rFonts w:ascii="Times New Roman" w:hAnsi="Times New Roman" w:cs="Times New Roman"/>
          <w:sz w:val="22"/>
          <w:szCs w:val="22"/>
        </w:rPr>
        <w:fldChar w:fldCharType="end"/>
      </w:r>
      <w:r w:rsidRPr="00F7288F">
        <w:rPr>
          <w:rFonts w:ascii="Times New Roman" w:hAnsi="Times New Roman" w:cs="Times New Roman"/>
          <w:sz w:val="22"/>
          <w:szCs w:val="22"/>
        </w:rPr>
        <w:t xml:space="preserve"> estende-se a terceiro que auxilie a condução da contratação na qualidade de integrante de </w:t>
      </w:r>
      <w:r w:rsidRPr="00BD0809">
        <w:rPr>
          <w:rFonts w:ascii="Times New Roman" w:hAnsi="Times New Roman" w:cs="Times New Roman"/>
          <w:sz w:val="22"/>
          <w:szCs w:val="22"/>
        </w:rPr>
        <w:t>equipe de apoio, profissional especializado ou funcionário ou representante de empresa que preste assessoria técnica.</w:t>
      </w:r>
    </w:p>
    <w:p w14:paraId="4B0879D9" w14:textId="77777777" w:rsidR="003C7A23" w:rsidRPr="00BD0809"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17" w:name="_Toc138140590"/>
      <w:r w:rsidRPr="00BD0809">
        <w:rPr>
          <w:rFonts w:ascii="Times New Roman" w:hAnsi="Times New Roman" w:cs="Times New Roman"/>
          <w:sz w:val="22"/>
          <w:szCs w:val="22"/>
        </w:rPr>
        <w:t>DA APRESENTAÇÃO DA PROPOSTA E DOS DOCUMENTOS DE HABILITAÇÃO</w:t>
      </w:r>
      <w:bookmarkEnd w:id="17"/>
    </w:p>
    <w:p w14:paraId="1F374D01" w14:textId="7F070AE6" w:rsidR="003C7A23" w:rsidRPr="00BD0809"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BD0809">
        <w:rPr>
          <w:rFonts w:ascii="Times New Roman" w:hAnsi="Times New Roman" w:cs="Times New Roman"/>
          <w:color w:val="auto"/>
          <w:sz w:val="22"/>
          <w:szCs w:val="22"/>
        </w:rPr>
        <w:t>Na presente licitação, a fase de habilitação sucederá as fases de apresentação de propostas</w:t>
      </w:r>
      <w:r w:rsidR="00FA4BFA" w:rsidRPr="00BD0809">
        <w:rPr>
          <w:rFonts w:ascii="Times New Roman" w:hAnsi="Times New Roman" w:cs="Times New Roman"/>
          <w:color w:val="auto"/>
          <w:sz w:val="22"/>
          <w:szCs w:val="22"/>
        </w:rPr>
        <w:t>,</w:t>
      </w:r>
      <w:r w:rsidRPr="00BD0809">
        <w:rPr>
          <w:rFonts w:ascii="Times New Roman" w:hAnsi="Times New Roman" w:cs="Times New Roman"/>
          <w:color w:val="auto"/>
          <w:sz w:val="22"/>
          <w:szCs w:val="22"/>
        </w:rPr>
        <w:t xml:space="preserve"> </w:t>
      </w:r>
      <w:r w:rsidR="00FA4BFA" w:rsidRPr="00BD0809">
        <w:rPr>
          <w:rFonts w:ascii="Times New Roman" w:hAnsi="Times New Roman" w:cs="Times New Roman"/>
          <w:color w:val="auto"/>
          <w:sz w:val="22"/>
          <w:szCs w:val="22"/>
        </w:rPr>
        <w:t>d</w:t>
      </w:r>
      <w:r w:rsidRPr="00BD0809">
        <w:rPr>
          <w:rFonts w:ascii="Times New Roman" w:hAnsi="Times New Roman" w:cs="Times New Roman"/>
          <w:color w:val="auto"/>
          <w:sz w:val="22"/>
          <w:szCs w:val="22"/>
        </w:rPr>
        <w:t>e lances e de julgamento</w:t>
      </w:r>
      <w:r w:rsidR="00B62EF8" w:rsidRPr="00BD0809">
        <w:rPr>
          <w:rFonts w:ascii="Times New Roman" w:hAnsi="Times New Roman" w:cs="Times New Roman"/>
          <w:color w:val="auto"/>
          <w:sz w:val="22"/>
          <w:szCs w:val="22"/>
        </w:rPr>
        <w:t xml:space="preserve"> (art. 17 </w:t>
      </w:r>
      <w:r w:rsidR="006836A1">
        <w:rPr>
          <w:rFonts w:ascii="Times New Roman" w:hAnsi="Times New Roman" w:cs="Times New Roman"/>
          <w:color w:val="auto"/>
          <w:sz w:val="22"/>
          <w:szCs w:val="22"/>
        </w:rPr>
        <w:t>L</w:t>
      </w:r>
      <w:r w:rsidR="00B62EF8" w:rsidRPr="00BD0809">
        <w:rPr>
          <w:rFonts w:ascii="Times New Roman" w:hAnsi="Times New Roman" w:cs="Times New Roman"/>
          <w:color w:val="auto"/>
          <w:sz w:val="22"/>
          <w:szCs w:val="22"/>
        </w:rPr>
        <w:t>ei 14.133/2021).</w:t>
      </w:r>
    </w:p>
    <w:p w14:paraId="0CDC5BEB" w14:textId="77777777"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8" w:name="_Ref113886867"/>
      <w:r w:rsidRPr="00F7288F">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4617891" w14:textId="77777777"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9" w:name="_Ref113968921"/>
      <w:r w:rsidRPr="00F7288F">
        <w:rPr>
          <w:rFonts w:ascii="Times New Roman" w:eastAsia="Times New Roman" w:hAnsi="Times New Roman" w:cs="Times New Roman"/>
          <w:color w:val="auto"/>
          <w:sz w:val="22"/>
          <w:szCs w:val="22"/>
        </w:rPr>
        <w:t>No cadastramento da proposta inicial, o licitante declarará, em campo próprio do sistema, que:</w:t>
      </w:r>
      <w:bookmarkEnd w:id="19"/>
    </w:p>
    <w:p w14:paraId="6A5B265E" w14:textId="77777777"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F7288F">
          <w:rPr>
            <w:rStyle w:val="Hyperlink"/>
            <w:rFonts w:ascii="Times New Roman" w:hAnsi="Times New Roman" w:cs="Times New Roman"/>
            <w:color w:val="auto"/>
            <w:sz w:val="22"/>
            <w:szCs w:val="22"/>
          </w:rPr>
          <w:t>artigo 7°, XXXIII, da Constituição</w:t>
        </w:r>
      </w:hyperlink>
      <w:r w:rsidRPr="00F7288F">
        <w:rPr>
          <w:rFonts w:ascii="Times New Roman" w:hAnsi="Times New Roman" w:cs="Times New Roman"/>
          <w:color w:val="auto"/>
          <w:sz w:val="22"/>
          <w:szCs w:val="22"/>
        </w:rPr>
        <w:t>;</w:t>
      </w:r>
    </w:p>
    <w:p w14:paraId="1F36097B" w14:textId="3008D779"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F7288F">
          <w:rPr>
            <w:rStyle w:val="Hyperlink"/>
            <w:rFonts w:ascii="Times New Roman" w:hAnsi="Times New Roman" w:cs="Times New Roman"/>
            <w:color w:val="auto"/>
            <w:sz w:val="22"/>
            <w:szCs w:val="22"/>
          </w:rPr>
          <w:t>incisos III e IV do art. 1º e no inciso III do art. 5º da Constituição Federal</w:t>
        </w:r>
      </w:hyperlink>
      <w:r w:rsidRPr="00F7288F">
        <w:rPr>
          <w:rFonts w:ascii="Times New Roman" w:hAnsi="Times New Roman" w:cs="Times New Roman"/>
          <w:color w:val="auto"/>
          <w:sz w:val="22"/>
          <w:szCs w:val="22"/>
        </w:rPr>
        <w:t>;</w:t>
      </w:r>
    </w:p>
    <w:p w14:paraId="7716898C" w14:textId="77777777"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14:paraId="36A7C635" w14:textId="4BD059E2"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licitante organizado em cooperativa </w:t>
      </w:r>
      <w:r w:rsidRPr="00F7288F">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F7288F">
          <w:rPr>
            <w:rStyle w:val="Hyperlink"/>
            <w:rFonts w:ascii="Times New Roman" w:hAnsi="Times New Roman" w:cs="Times New Roman"/>
            <w:color w:val="auto"/>
            <w:sz w:val="22"/>
            <w:szCs w:val="22"/>
          </w:rPr>
          <w:t>artigo 16 da Lei nº 14.133, de 2021</w:t>
        </w:r>
      </w:hyperlink>
      <w:r w:rsidRPr="00F7288F">
        <w:rPr>
          <w:rFonts w:ascii="Times New Roman" w:hAnsi="Times New Roman" w:cs="Times New Roman"/>
          <w:color w:val="auto"/>
          <w:sz w:val="22"/>
          <w:szCs w:val="22"/>
        </w:rPr>
        <w:t>.</w:t>
      </w:r>
    </w:p>
    <w:p w14:paraId="5D6BACF4" w14:textId="6ED2C6DB" w:rsidR="003C7A23" w:rsidRPr="00F7288F"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20" w:name="_Ref117000019"/>
      <w:r w:rsidRPr="00F7288F">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F7288F">
        <w:rPr>
          <w:rFonts w:ascii="Times New Roman" w:hAnsi="Times New Roman" w:cs="Times New Roman"/>
          <w:color w:val="auto"/>
          <w:sz w:val="22"/>
          <w:szCs w:val="22"/>
        </w:rPr>
        <w:t xml:space="preserve">estabelecidos no </w:t>
      </w:r>
      <w:hyperlink r:id="rId20" w:anchor="art3" w:history="1">
        <w:r w:rsidRPr="00F7288F">
          <w:rPr>
            <w:rStyle w:val="Hyperlink"/>
            <w:rFonts w:ascii="Times New Roman" w:hAnsi="Times New Roman" w:cs="Times New Roman"/>
            <w:color w:val="auto"/>
            <w:sz w:val="22"/>
            <w:szCs w:val="22"/>
          </w:rPr>
          <w:t>artigo 3° da Lei Complementar nº 123, de 2006</w:t>
        </w:r>
      </w:hyperlink>
      <w:r w:rsidRPr="00F7288F">
        <w:rPr>
          <w:rFonts w:ascii="Times New Roman" w:hAnsi="Times New Roman" w:cs="Times New Roman"/>
          <w:color w:val="auto"/>
          <w:sz w:val="22"/>
          <w:szCs w:val="22"/>
        </w:rPr>
        <w:t xml:space="preserve">, estando apto a usufruir do tratamento favorecido estabelecido em seus </w:t>
      </w:r>
      <w:hyperlink r:id="rId21" w:anchor="art42" w:history="1">
        <w:proofErr w:type="spellStart"/>
        <w:r w:rsidRPr="00F7288F">
          <w:rPr>
            <w:rStyle w:val="Hyperlink"/>
            <w:rFonts w:ascii="Times New Roman" w:hAnsi="Times New Roman" w:cs="Times New Roman"/>
            <w:color w:val="auto"/>
            <w:sz w:val="22"/>
            <w:szCs w:val="22"/>
          </w:rPr>
          <w:t>arts</w:t>
        </w:r>
        <w:proofErr w:type="spellEnd"/>
        <w:r w:rsidRPr="00F7288F">
          <w:rPr>
            <w:rStyle w:val="Hyperlink"/>
            <w:rFonts w:ascii="Times New Roman" w:hAnsi="Times New Roman" w:cs="Times New Roman"/>
            <w:color w:val="auto"/>
            <w:sz w:val="22"/>
            <w:szCs w:val="22"/>
          </w:rPr>
          <w:t>. 42 a 49</w:t>
        </w:r>
      </w:hyperlink>
      <w:r w:rsidRPr="00F7288F">
        <w:rPr>
          <w:rFonts w:ascii="Times New Roman" w:hAnsi="Times New Roman" w:cs="Times New Roman"/>
          <w:color w:val="auto"/>
          <w:sz w:val="22"/>
          <w:szCs w:val="22"/>
        </w:rPr>
        <w:t xml:space="preserve">, observado o disposto nos </w:t>
      </w:r>
      <w:hyperlink r:id="rId22" w:anchor="art4§1" w:history="1">
        <w:r w:rsidRPr="00F7288F">
          <w:rPr>
            <w:rStyle w:val="Hyperlink"/>
            <w:rFonts w:ascii="Times New Roman" w:hAnsi="Times New Roman" w:cs="Times New Roman"/>
            <w:color w:val="auto"/>
            <w:sz w:val="22"/>
            <w:szCs w:val="22"/>
          </w:rPr>
          <w:t>§§ 1º ao 3º do art. 4º, da Lei n.º 14.133, de 2021.</w:t>
        </w:r>
        <w:bookmarkEnd w:id="20"/>
      </w:hyperlink>
    </w:p>
    <w:p w14:paraId="7F68966D" w14:textId="0A7A3C97" w:rsidR="003C7A23" w:rsidRPr="00F7288F"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sz w:val="22"/>
          <w:szCs w:val="22"/>
        </w:rPr>
        <w:t xml:space="preserve">nos itens em que a participação não for exclusiva para microempresas e empresas de pequeno porte, a assinalação do </w:t>
      </w:r>
      <w:r w:rsidRPr="00F7288F">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F7288F">
          <w:rPr>
            <w:rStyle w:val="Hyperlink"/>
            <w:rFonts w:ascii="Times New Roman" w:hAnsi="Times New Roman" w:cs="Times New Roman"/>
            <w:color w:val="auto"/>
            <w:sz w:val="22"/>
            <w:szCs w:val="22"/>
          </w:rPr>
          <w:t>Lei Complementar nº 123, de 2006</w:t>
        </w:r>
      </w:hyperlink>
      <w:r w:rsidRPr="00F7288F">
        <w:rPr>
          <w:rFonts w:ascii="Times New Roman" w:hAnsi="Times New Roman" w:cs="Times New Roman"/>
          <w:color w:val="auto"/>
          <w:sz w:val="22"/>
          <w:szCs w:val="22"/>
        </w:rPr>
        <w:t>, mesmo que microempresa, empresa de pequeno porte ou sociedade cooperativa.</w:t>
      </w:r>
    </w:p>
    <w:p w14:paraId="79F6C9A9" w14:textId="38A4F59C"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A falsidade da declaração de que trata os itens </w:t>
      </w:r>
      <w:r w:rsidR="00025393" w:rsidRPr="00F7288F">
        <w:rPr>
          <w:rFonts w:ascii="Times New Roman" w:hAnsi="Times New Roman" w:cs="Times New Roman"/>
          <w:color w:val="auto"/>
          <w:sz w:val="22"/>
          <w:szCs w:val="22"/>
        </w:rPr>
        <w:t>5</w:t>
      </w:r>
      <w:r w:rsidR="0044769D" w:rsidRPr="00F7288F">
        <w:rPr>
          <w:rFonts w:ascii="Times New Roman" w:hAnsi="Times New Roman" w:cs="Times New Roman"/>
          <w:color w:val="auto"/>
          <w:sz w:val="22"/>
          <w:szCs w:val="22"/>
        </w:rPr>
        <w:t>.3</w:t>
      </w:r>
      <w:r w:rsidRPr="00F7288F">
        <w:rPr>
          <w:rFonts w:ascii="Times New Roman" w:hAnsi="Times New Roman" w:cs="Times New Roman"/>
          <w:color w:val="auto"/>
          <w:sz w:val="22"/>
          <w:szCs w:val="22"/>
        </w:rPr>
        <w:t xml:space="preserve"> ou </w:t>
      </w:r>
      <w:r w:rsidRPr="00F7288F">
        <w:rPr>
          <w:rFonts w:ascii="Times New Roman" w:hAnsi="Times New Roman" w:cs="Times New Roman"/>
          <w:color w:val="auto"/>
          <w:sz w:val="22"/>
          <w:szCs w:val="22"/>
        </w:rPr>
        <w:fldChar w:fldCharType="begin"/>
      </w:r>
      <w:r w:rsidRPr="00F7288F">
        <w:rPr>
          <w:rFonts w:ascii="Times New Roman" w:hAnsi="Times New Roman" w:cs="Times New Roman"/>
          <w:color w:val="auto"/>
          <w:sz w:val="22"/>
          <w:szCs w:val="22"/>
        </w:rPr>
        <w:instrText xml:space="preserve"> REF _Ref117000019 \r \h </w:instrText>
      </w:r>
      <w:r w:rsidR="00F522F3" w:rsidRPr="00F7288F">
        <w:rPr>
          <w:rFonts w:ascii="Times New Roman" w:hAnsi="Times New Roman" w:cs="Times New Roman"/>
          <w:color w:val="auto"/>
          <w:sz w:val="22"/>
          <w:szCs w:val="22"/>
        </w:rPr>
        <w:instrText xml:space="preserve"> \* MERGEFORMAT </w:instrText>
      </w:r>
      <w:r w:rsidRPr="00F7288F">
        <w:rPr>
          <w:rFonts w:ascii="Times New Roman" w:hAnsi="Times New Roman" w:cs="Times New Roman"/>
          <w:color w:val="auto"/>
          <w:sz w:val="22"/>
          <w:szCs w:val="22"/>
        </w:rPr>
      </w:r>
      <w:r w:rsidRPr="00F7288F">
        <w:rPr>
          <w:rFonts w:ascii="Times New Roman" w:hAnsi="Times New Roman" w:cs="Times New Roman"/>
          <w:color w:val="auto"/>
          <w:sz w:val="22"/>
          <w:szCs w:val="22"/>
        </w:rPr>
        <w:fldChar w:fldCharType="separate"/>
      </w:r>
      <w:r w:rsidR="003928FA">
        <w:rPr>
          <w:rFonts w:ascii="Times New Roman" w:hAnsi="Times New Roman" w:cs="Times New Roman"/>
          <w:color w:val="auto"/>
          <w:sz w:val="22"/>
          <w:szCs w:val="22"/>
        </w:rPr>
        <w:t>5.5</w:t>
      </w:r>
      <w:r w:rsidRPr="00F7288F">
        <w:rPr>
          <w:rFonts w:ascii="Times New Roman" w:hAnsi="Times New Roman" w:cs="Times New Roman"/>
          <w:color w:val="auto"/>
          <w:sz w:val="22"/>
          <w:szCs w:val="22"/>
        </w:rPr>
        <w:fldChar w:fldCharType="end"/>
      </w:r>
      <w:r w:rsidRPr="00F7288F">
        <w:rPr>
          <w:rFonts w:ascii="Times New Roman" w:hAnsi="Times New Roman" w:cs="Times New Roman"/>
          <w:color w:val="auto"/>
          <w:sz w:val="22"/>
          <w:szCs w:val="22"/>
        </w:rPr>
        <w:t xml:space="preserve"> sujeitará o licitante às sanções previstas na </w:t>
      </w:r>
      <w:hyperlink r:id="rId24"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e neste Edital.</w:t>
      </w:r>
    </w:p>
    <w:p w14:paraId="0BA35920" w14:textId="16B620A9"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 xml:space="preserve">Os licitantes poderão retirar ou substituir a </w:t>
      </w:r>
      <w:r w:rsidRPr="00BD0809">
        <w:rPr>
          <w:rFonts w:ascii="Times New Roman" w:hAnsi="Times New Roman" w:cs="Times New Roman"/>
          <w:color w:val="auto"/>
          <w:sz w:val="22"/>
          <w:szCs w:val="22"/>
        </w:rPr>
        <w:t>proposta ou,</w:t>
      </w:r>
      <w:r w:rsidR="00B62EF8" w:rsidRPr="00BD0809">
        <w:rPr>
          <w:rFonts w:ascii="Times New Roman" w:hAnsi="Times New Roman" w:cs="Times New Roman"/>
          <w:color w:val="auto"/>
          <w:sz w:val="22"/>
          <w:szCs w:val="22"/>
        </w:rPr>
        <w:t xml:space="preserve"> </w:t>
      </w:r>
      <w:r w:rsidR="00B62EF8" w:rsidRPr="00BD0809">
        <w:rPr>
          <w:rFonts w:ascii="Times New Roman" w:hAnsi="Times New Roman" w:cs="Times New Roman"/>
          <w:sz w:val="22"/>
          <w:szCs w:val="22"/>
        </w:rPr>
        <w:t xml:space="preserve">na hipótese de a fase de habilitação anteceder as fases de apresentação de propostas e lances e de julgamento </w:t>
      </w:r>
      <w:r w:rsidRPr="00BD0809">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F7288F"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1" w:name="_Ref116992247"/>
      <w:r w:rsidRPr="00F7288F">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F7288F"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F7288F"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6BC3DF73" w:rsidR="003C7A23" w:rsidRPr="001A7F37" w:rsidRDefault="003C7A23" w:rsidP="00490754">
      <w:pPr>
        <w:pStyle w:val="Nivel3"/>
        <w:spacing w:beforeLines="120" w:before="288" w:afterLines="120" w:after="288" w:line="312" w:lineRule="auto"/>
        <w:ind w:left="0" w:firstLine="709"/>
        <w:rPr>
          <w:rFonts w:ascii="Times New Roman" w:hAnsi="Times New Roman" w:cs="Times New Roman"/>
          <w:b/>
          <w:bCs/>
          <w:sz w:val="22"/>
          <w:szCs w:val="22"/>
          <w:u w:val="single"/>
        </w:rPr>
      </w:pPr>
      <w:r w:rsidRPr="00F7288F">
        <w:rPr>
          <w:rFonts w:ascii="Times New Roman" w:hAnsi="Times New Roman" w:cs="Times New Roman"/>
          <w:sz w:val="22"/>
          <w:szCs w:val="22"/>
        </w:rPr>
        <w:t xml:space="preserve">valor superior a lance já registrado pelo fornecedor no sistema, </w:t>
      </w:r>
      <w:r w:rsidRPr="001A7F37">
        <w:rPr>
          <w:rFonts w:ascii="Times New Roman" w:hAnsi="Times New Roman" w:cs="Times New Roman"/>
          <w:b/>
          <w:bCs/>
          <w:sz w:val="22"/>
          <w:szCs w:val="22"/>
          <w:u w:val="single"/>
        </w:rPr>
        <w:t>quando adotado o critério de julgamento por menor preço</w:t>
      </w:r>
      <w:r w:rsidR="00E91055">
        <w:rPr>
          <w:rFonts w:ascii="Times New Roman" w:hAnsi="Times New Roman" w:cs="Times New Roman"/>
          <w:b/>
          <w:bCs/>
          <w:sz w:val="22"/>
          <w:szCs w:val="22"/>
          <w:u w:val="single"/>
        </w:rPr>
        <w:t xml:space="preserve"> </w:t>
      </w:r>
      <w:r w:rsidR="00E91055" w:rsidRPr="008D0DB3">
        <w:rPr>
          <w:rFonts w:ascii="Times New Roman" w:hAnsi="Times New Roman" w:cs="Times New Roman"/>
          <w:b/>
          <w:bCs/>
          <w:color w:val="auto"/>
          <w:sz w:val="22"/>
          <w:szCs w:val="22"/>
          <w:u w:val="single"/>
        </w:rPr>
        <w:t>global</w:t>
      </w:r>
      <w:r w:rsidRPr="001A7F37">
        <w:rPr>
          <w:rFonts w:ascii="Times New Roman" w:hAnsi="Times New Roman" w:cs="Times New Roman"/>
          <w:b/>
          <w:bCs/>
          <w:sz w:val="22"/>
          <w:szCs w:val="22"/>
          <w:u w:val="single"/>
        </w:rPr>
        <w:t>; e</w:t>
      </w:r>
    </w:p>
    <w:p w14:paraId="578AD24E" w14:textId="77777777" w:rsidR="003C7A23" w:rsidRPr="00F7288F"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65B25D9B" w:rsidR="003C7A23" w:rsidRPr="00F7288F"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 valor final mínimo ou o percentual de desconto final máximo parametrizado na forma do item </w:t>
      </w:r>
      <w:r w:rsidRPr="00F7288F">
        <w:rPr>
          <w:rFonts w:ascii="Times New Roman" w:hAnsi="Times New Roman" w:cs="Times New Roman"/>
          <w:color w:val="auto"/>
          <w:sz w:val="22"/>
          <w:szCs w:val="22"/>
        </w:rPr>
        <w:fldChar w:fldCharType="begin"/>
      </w:r>
      <w:r w:rsidRPr="00F7288F">
        <w:rPr>
          <w:rFonts w:ascii="Times New Roman" w:hAnsi="Times New Roman" w:cs="Times New Roman"/>
          <w:color w:val="auto"/>
          <w:sz w:val="22"/>
          <w:szCs w:val="22"/>
        </w:rPr>
        <w:instrText xml:space="preserve"> REF _Ref116992247 \r \h </w:instrText>
      </w:r>
      <w:r w:rsidR="00F522F3" w:rsidRPr="00F7288F">
        <w:rPr>
          <w:rFonts w:ascii="Times New Roman" w:hAnsi="Times New Roman" w:cs="Times New Roman"/>
          <w:color w:val="auto"/>
          <w:sz w:val="22"/>
          <w:szCs w:val="22"/>
        </w:rPr>
        <w:instrText xml:space="preserve"> \* MERGEFORMAT </w:instrText>
      </w:r>
      <w:r w:rsidRPr="00F7288F">
        <w:rPr>
          <w:rFonts w:ascii="Times New Roman" w:hAnsi="Times New Roman" w:cs="Times New Roman"/>
          <w:color w:val="auto"/>
          <w:sz w:val="22"/>
          <w:szCs w:val="22"/>
        </w:rPr>
      </w:r>
      <w:r w:rsidRPr="00F7288F">
        <w:rPr>
          <w:rFonts w:ascii="Times New Roman" w:hAnsi="Times New Roman" w:cs="Times New Roman"/>
          <w:color w:val="auto"/>
          <w:sz w:val="22"/>
          <w:szCs w:val="22"/>
        </w:rPr>
        <w:fldChar w:fldCharType="separate"/>
      </w:r>
      <w:r w:rsidR="003928FA">
        <w:rPr>
          <w:rFonts w:ascii="Times New Roman" w:hAnsi="Times New Roman" w:cs="Times New Roman"/>
          <w:color w:val="auto"/>
          <w:sz w:val="22"/>
          <w:szCs w:val="22"/>
        </w:rPr>
        <w:t>5.10</w:t>
      </w:r>
      <w:r w:rsidRPr="00F7288F">
        <w:rPr>
          <w:rFonts w:ascii="Times New Roman" w:hAnsi="Times New Roman" w:cs="Times New Roman"/>
          <w:color w:val="auto"/>
          <w:sz w:val="22"/>
          <w:szCs w:val="22"/>
        </w:rPr>
        <w:fldChar w:fldCharType="end"/>
      </w:r>
      <w:r w:rsidRPr="00F7288F">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F7288F"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F7288F">
        <w:rPr>
          <w:rFonts w:ascii="Times New Roman" w:eastAsia="Times New Roman" w:hAnsi="Times New Roman" w:cs="Times New Roman"/>
          <w:color w:val="auto"/>
          <w:sz w:val="22"/>
          <w:szCs w:val="22"/>
        </w:rPr>
        <w:t xml:space="preserve">Caberá ao licitante interessado em participar da licitação </w:t>
      </w:r>
      <w:r w:rsidRPr="00F7288F">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01D5E436" w:rsidR="003C7A23" w:rsidRPr="00F7288F" w:rsidRDefault="003C7A23" w:rsidP="002C47D6">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eastAsia="Times New Roman" w:hAnsi="Times New Roman" w:cs="Times New Roman"/>
          <w:color w:val="auto"/>
          <w:sz w:val="22"/>
          <w:szCs w:val="22"/>
        </w:rPr>
        <w:lastRenderedPageBreak/>
        <w:t xml:space="preserve">O licitante deverá </w:t>
      </w:r>
      <w:r w:rsidRPr="00F7288F">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1AB78C42" w14:textId="43B88ED2" w:rsidR="00994C90" w:rsidRPr="00BD0809"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2" w:name="_Toc138140591"/>
      <w:bookmarkStart w:id="23" w:name="_Hlk114646655"/>
      <w:r w:rsidRPr="00F7288F">
        <w:rPr>
          <w:rFonts w:ascii="Times New Roman" w:hAnsi="Times New Roman" w:cs="Times New Roman"/>
          <w:sz w:val="22"/>
          <w:szCs w:val="22"/>
        </w:rPr>
        <w:t xml:space="preserve">DO </w:t>
      </w:r>
      <w:r w:rsidRPr="00BD0809">
        <w:rPr>
          <w:rFonts w:ascii="Times New Roman" w:hAnsi="Times New Roman" w:cs="Times New Roman"/>
          <w:sz w:val="22"/>
          <w:szCs w:val="22"/>
        </w:rPr>
        <w:t>PREENCHIMENTO DA PROPOSTA</w:t>
      </w:r>
      <w:bookmarkEnd w:id="22"/>
    </w:p>
    <w:p w14:paraId="404BEFFB" w14:textId="77777777" w:rsidR="00994C90" w:rsidRPr="003F1AC9"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BD0809">
        <w:rPr>
          <w:rFonts w:ascii="Times New Roman" w:hAnsi="Times New Roman" w:cs="Times New Roman"/>
          <w:sz w:val="22"/>
          <w:szCs w:val="22"/>
        </w:rPr>
        <w:t xml:space="preserve">O licitante deverá enviar sua proposta mediante o preenchimento, no sistema eletrônico, dos seguintes </w:t>
      </w:r>
      <w:r w:rsidRPr="003F1AC9">
        <w:rPr>
          <w:rFonts w:ascii="Times New Roman" w:hAnsi="Times New Roman" w:cs="Times New Roman"/>
          <w:sz w:val="22"/>
          <w:szCs w:val="22"/>
        </w:rPr>
        <w:t>campos:</w:t>
      </w:r>
    </w:p>
    <w:p w14:paraId="3FD1F293" w14:textId="72421963" w:rsidR="000166C5" w:rsidRPr="00557531" w:rsidRDefault="00E91055" w:rsidP="000166C5">
      <w:pPr>
        <w:pStyle w:val="Nivel3"/>
        <w:spacing w:beforeLines="120" w:before="288" w:afterLines="120" w:after="288" w:line="312" w:lineRule="auto"/>
        <w:ind w:left="0" w:firstLine="709"/>
        <w:rPr>
          <w:rFonts w:ascii="Times New Roman" w:hAnsi="Times New Roman" w:cs="Times New Roman"/>
          <w:strike/>
          <w:color w:val="auto"/>
          <w:sz w:val="22"/>
          <w:szCs w:val="22"/>
        </w:rPr>
      </w:pPr>
      <w:r>
        <w:rPr>
          <w:rFonts w:ascii="Times New Roman" w:hAnsi="Times New Roman" w:cs="Times New Roman"/>
          <w:color w:val="auto"/>
          <w:sz w:val="22"/>
          <w:szCs w:val="22"/>
        </w:rPr>
        <w:t>Valor do Item</w:t>
      </w:r>
      <w:r w:rsidR="00A06D0F">
        <w:rPr>
          <w:rFonts w:ascii="Times New Roman" w:hAnsi="Times New Roman" w:cs="Times New Roman"/>
          <w:color w:val="auto"/>
          <w:sz w:val="22"/>
          <w:szCs w:val="22"/>
        </w:rPr>
        <w:t xml:space="preserve"> e Global do grupo</w:t>
      </w:r>
      <w:r w:rsidR="000F1C03" w:rsidRPr="00557531">
        <w:rPr>
          <w:rFonts w:ascii="Times New Roman" w:hAnsi="Times New Roman" w:cs="Times New Roman"/>
          <w:color w:val="auto"/>
          <w:sz w:val="22"/>
          <w:szCs w:val="22"/>
        </w:rPr>
        <w:t>;</w:t>
      </w:r>
    </w:p>
    <w:p w14:paraId="313636DD" w14:textId="77777777" w:rsidR="00994C90" w:rsidRPr="00F7288F"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F7288F">
        <w:rPr>
          <w:rFonts w:ascii="Times New Roman" w:hAnsi="Times New Roman" w:cs="Times New Roman"/>
          <w:sz w:val="22"/>
          <w:szCs w:val="22"/>
        </w:rPr>
        <w:t>Descrição do objeto, contendo as informações similares à especificação do Termo de Referência;</w:t>
      </w:r>
      <w:r w:rsidRPr="00F7288F">
        <w:rPr>
          <w:rFonts w:ascii="Times New Roman" w:hAnsi="Times New Roman" w:cs="Times New Roman"/>
          <w:i/>
          <w:color w:val="auto"/>
          <w:sz w:val="22"/>
          <w:szCs w:val="22"/>
        </w:rPr>
        <w:t xml:space="preserve"> </w:t>
      </w:r>
    </w:p>
    <w:p w14:paraId="07E3795B"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Todas as especificações do objeto contidas na proposta vinculam o licitante.</w:t>
      </w:r>
    </w:p>
    <w:p w14:paraId="3CB34CF5"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407C99E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o proponente</w:t>
      </w:r>
      <w:r w:rsidR="005660DC"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prazo de validade da proposta não será inferior </w:t>
      </w:r>
      <w:r w:rsidRPr="00F7288F">
        <w:rPr>
          <w:rFonts w:ascii="Times New Roman" w:hAnsi="Times New Roman" w:cs="Times New Roman"/>
          <w:color w:val="auto"/>
          <w:sz w:val="22"/>
          <w:szCs w:val="22"/>
        </w:rPr>
        <w:t xml:space="preserve">a </w:t>
      </w:r>
      <w:r w:rsidRPr="00F7288F">
        <w:rPr>
          <w:rFonts w:ascii="Times New Roman" w:hAnsi="Times New Roman" w:cs="Times New Roman"/>
          <w:b/>
          <w:bCs/>
          <w:color w:val="auto"/>
          <w:sz w:val="22"/>
          <w:szCs w:val="22"/>
        </w:rPr>
        <w:t>60 (sessenta)</w:t>
      </w:r>
      <w:r w:rsidRPr="00F7288F">
        <w:rPr>
          <w:rFonts w:ascii="Times New Roman" w:hAnsi="Times New Roman" w:cs="Times New Roman"/>
          <w:color w:val="auto"/>
          <w:sz w:val="22"/>
          <w:szCs w:val="22"/>
        </w:rPr>
        <w:t xml:space="preserve"> dias</w:t>
      </w:r>
      <w:r w:rsidRPr="00F7288F">
        <w:rPr>
          <w:rFonts w:ascii="Times New Roman" w:hAnsi="Times New Roman" w:cs="Times New Roman"/>
          <w:bCs/>
          <w:color w:val="auto"/>
          <w:sz w:val="22"/>
          <w:szCs w:val="22"/>
        </w:rPr>
        <w:t>,</w:t>
      </w:r>
      <w:r w:rsidRPr="00F7288F">
        <w:rPr>
          <w:rFonts w:ascii="Times New Roman" w:hAnsi="Times New Roman" w:cs="Times New Roman"/>
          <w:color w:val="auto"/>
          <w:sz w:val="22"/>
          <w:szCs w:val="22"/>
        </w:rPr>
        <w:t xml:space="preserve"> a contar da data de sua apresentação.</w:t>
      </w:r>
    </w:p>
    <w:p w14:paraId="536BFB8F" w14:textId="77777777" w:rsidR="00994C90" w:rsidRPr="00F7288F"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Os licitantes devem respeitar os preços máximos estabelecidos nas normas de regência de contratações públicas federais, quando participarem de licitações públicas;</w:t>
      </w:r>
    </w:p>
    <w:p w14:paraId="709E7C2E" w14:textId="77777777" w:rsidR="00994C90" w:rsidRPr="00F7288F"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O descumprimento das regras supramencionadas pela Administração por parte dos contratados pode ensejar a </w:t>
      </w:r>
      <w:r w:rsidRPr="00F7288F">
        <w:rPr>
          <w:rFonts w:ascii="Times New Roman" w:hAnsi="Times New Roman" w:cs="Times New Roman"/>
          <w:color w:val="000000" w:themeColor="text1"/>
          <w:sz w:val="22"/>
          <w:szCs w:val="22"/>
        </w:rPr>
        <w:t>responsabilização pelo</w:t>
      </w:r>
      <w:r w:rsidRPr="00F7288F">
        <w:rPr>
          <w:rFonts w:ascii="Times New Roman" w:hAnsi="Times New Roman" w:cs="Times New Roman"/>
          <w:sz w:val="22"/>
          <w:szCs w:val="22"/>
        </w:rPr>
        <w:t xml:space="preserve"> </w:t>
      </w:r>
      <w:r w:rsidRPr="00F7288F">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F7288F">
          <w:rPr>
            <w:rStyle w:val="Hyperlink"/>
            <w:rFonts w:ascii="Times New Roman" w:hAnsi="Times New Roman" w:cs="Times New Roman"/>
            <w:color w:val="auto"/>
            <w:sz w:val="22"/>
            <w:szCs w:val="22"/>
          </w:rPr>
          <w:t>art. 71, inciso IX, da Constituição</w:t>
        </w:r>
      </w:hyperlink>
      <w:r w:rsidRPr="00F7288F">
        <w:rPr>
          <w:rFonts w:ascii="Times New Roman" w:hAnsi="Times New Roman" w:cs="Times New Roman"/>
          <w:color w:val="auto"/>
          <w:sz w:val="22"/>
          <w:szCs w:val="22"/>
        </w:rPr>
        <w:t xml:space="preserve">; ou condenação dos agentes públicos responsáveis e da empresa contratada ao pagamento </w:t>
      </w:r>
      <w:r w:rsidRPr="00F7288F">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4" w:name="_Toc138140592"/>
      <w:r w:rsidRPr="00F7288F">
        <w:rPr>
          <w:rFonts w:ascii="Times New Roman" w:hAnsi="Times New Roman" w:cs="Times New Roman"/>
          <w:sz w:val="22"/>
          <w:szCs w:val="22"/>
        </w:rPr>
        <w:t>DA ABERTURA DA SESSÃO, CLASSIFICAÇÃO DAS PROPOSTAS E FORMULAÇÃO DE LANCES</w:t>
      </w:r>
      <w:bookmarkEnd w:id="24"/>
    </w:p>
    <w:p w14:paraId="4998B02F" w14:textId="77777777" w:rsidR="003C7A23" w:rsidRPr="00BD080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abertura da presente licitação dar-se-á automaticamente em sessão pública, por meio de sistema eletrônico, </w:t>
      </w:r>
      <w:r w:rsidRPr="00BD0809">
        <w:rPr>
          <w:rFonts w:ascii="Times New Roman" w:hAnsi="Times New Roman" w:cs="Times New Roman"/>
          <w:sz w:val="22"/>
          <w:szCs w:val="22"/>
        </w:rPr>
        <w:t>na data, horário e local indicados neste Edital.</w:t>
      </w:r>
    </w:p>
    <w:p w14:paraId="01ABDF42" w14:textId="6FFB1010" w:rsidR="003C7A23" w:rsidRPr="00BD0809"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Os licitantes poderão retirar ou substituir a proposta ou os documentos de habilitação, quando for o caso</w:t>
      </w:r>
      <w:r w:rsidR="00EF57F8" w:rsidRPr="00BD0809">
        <w:rPr>
          <w:rFonts w:ascii="Times New Roman" w:hAnsi="Times New Roman" w:cs="Times New Roman"/>
          <w:sz w:val="22"/>
          <w:szCs w:val="22"/>
        </w:rPr>
        <w:t xml:space="preserve"> (inversão das fases)</w:t>
      </w:r>
      <w:r w:rsidRPr="00BD0809">
        <w:rPr>
          <w:rFonts w:ascii="Times New Roman" w:hAnsi="Times New Roman" w:cs="Times New Roman"/>
          <w:sz w:val="22"/>
          <w:szCs w:val="22"/>
        </w:rPr>
        <w:t>, anteriormente inseridos no sistema, até a abertura da sessão pública.</w:t>
      </w:r>
    </w:p>
    <w:p w14:paraId="39A094D5" w14:textId="77777777" w:rsidR="003C7A23" w:rsidRPr="00F7288F"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BD0809">
        <w:rPr>
          <w:rFonts w:ascii="Times New Roman" w:hAnsi="Times New Roman" w:cs="Times New Roman"/>
          <w:sz w:val="22"/>
          <w:szCs w:val="22"/>
        </w:rPr>
        <w:t>Será desclassificada</w:t>
      </w:r>
      <w:r w:rsidRPr="00F7288F">
        <w:rPr>
          <w:rFonts w:ascii="Times New Roman" w:hAnsi="Times New Roman" w:cs="Times New Roman"/>
          <w:sz w:val="22"/>
          <w:szCs w:val="22"/>
        </w:rPr>
        <w:t xml:space="preserve"> a proposta que identifique o licitante.</w:t>
      </w:r>
    </w:p>
    <w:p w14:paraId="607A8F83" w14:textId="77777777" w:rsidR="003C7A23" w:rsidRPr="00F7288F"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F7288F"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w:t>
      </w:r>
      <w:r w:rsidRPr="00D045A2">
        <w:rPr>
          <w:rFonts w:ascii="Times New Roman" w:hAnsi="Times New Roman" w:cs="Times New Roman"/>
          <w:sz w:val="22"/>
          <w:szCs w:val="22"/>
        </w:rPr>
        <w:t>não</w:t>
      </w:r>
      <w:r w:rsidRPr="00F7288F">
        <w:rPr>
          <w:rFonts w:ascii="Times New Roman" w:hAnsi="Times New Roman" w:cs="Times New Roman"/>
          <w:sz w:val="22"/>
          <w:szCs w:val="22"/>
        </w:rPr>
        <w:t xml:space="preserve"> desclassificação da proposta não impede o seu julgamento definitivo em sentido contrário, levado a efeito na fase de aceitação.</w:t>
      </w:r>
    </w:p>
    <w:p w14:paraId="38ADD8F5" w14:textId="77777777" w:rsidR="003C7A23" w:rsidRPr="00F7288F"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F7288F"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F7288F"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728FD40" w:rsidR="003C7A23" w:rsidRPr="00F7288F"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lance deverá ser ofertado pelo valor</w:t>
      </w:r>
      <w:r w:rsidR="00843683" w:rsidRPr="00F7288F">
        <w:rPr>
          <w:rFonts w:ascii="Times New Roman" w:hAnsi="Times New Roman" w:cs="Times New Roman"/>
          <w:sz w:val="22"/>
          <w:szCs w:val="22"/>
        </w:rPr>
        <w:t xml:space="preserve"> unitário do item</w:t>
      </w:r>
      <w:r w:rsidR="00C564AA" w:rsidRPr="00F7288F">
        <w:rPr>
          <w:rFonts w:ascii="Times New Roman" w:hAnsi="Times New Roman" w:cs="Times New Roman"/>
          <w:color w:val="auto"/>
          <w:sz w:val="22"/>
          <w:szCs w:val="22"/>
        </w:rPr>
        <w:t>.</w:t>
      </w:r>
    </w:p>
    <w:p w14:paraId="6584CB20" w14:textId="77777777" w:rsidR="003C7A23" w:rsidRPr="00F7288F"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Os licitantes poderão oferecer lances sucessivos, observando o horário fixado para abertura da sessão e as regras estabelecidas no Edital.</w:t>
      </w:r>
    </w:p>
    <w:p w14:paraId="32718210" w14:textId="1B61D2BA" w:rsidR="003C7A23" w:rsidRPr="00F7288F"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licitante somente poderá </w:t>
      </w:r>
      <w:r w:rsidRPr="00F7288F">
        <w:rPr>
          <w:rFonts w:ascii="Times New Roman" w:hAnsi="Times New Roman" w:cs="Times New Roman"/>
          <w:color w:val="auto"/>
          <w:sz w:val="22"/>
          <w:szCs w:val="22"/>
        </w:rPr>
        <w:t xml:space="preserve">oferecer lance </w:t>
      </w:r>
      <w:r w:rsidRPr="00F7288F">
        <w:rPr>
          <w:rFonts w:ascii="Times New Roman" w:hAnsi="Times New Roman" w:cs="Times New Roman"/>
          <w:iCs/>
          <w:color w:val="auto"/>
          <w:sz w:val="22"/>
          <w:szCs w:val="22"/>
          <w:u w:val="single"/>
        </w:rPr>
        <w:t>de valor inferior</w:t>
      </w:r>
      <w:r w:rsidRPr="00F7288F">
        <w:rPr>
          <w:rFonts w:ascii="Times New Roman" w:hAnsi="Times New Roman" w:cs="Times New Roman"/>
          <w:color w:val="auto"/>
          <w:sz w:val="22"/>
          <w:szCs w:val="22"/>
        </w:rPr>
        <w:t xml:space="preserve"> ao último </w:t>
      </w:r>
      <w:r w:rsidRPr="00F7288F">
        <w:rPr>
          <w:rFonts w:ascii="Times New Roman" w:hAnsi="Times New Roman" w:cs="Times New Roman"/>
          <w:sz w:val="22"/>
          <w:szCs w:val="22"/>
        </w:rPr>
        <w:t xml:space="preserve">por ele ofertado e registrado pelo sistema. </w:t>
      </w:r>
    </w:p>
    <w:p w14:paraId="479767D2" w14:textId="372B9510" w:rsidR="003C7A23" w:rsidRPr="00F7288F"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F7288F">
        <w:rPr>
          <w:rFonts w:ascii="Times New Roman" w:hAnsi="Times New Roman" w:cs="Times New Roman"/>
          <w:color w:val="auto"/>
          <w:sz w:val="22"/>
          <w:szCs w:val="22"/>
        </w:rPr>
        <w:t>ser</w:t>
      </w:r>
      <w:r w:rsidRPr="00F7288F">
        <w:rPr>
          <w:rFonts w:ascii="Times New Roman" w:hAnsi="Times New Roman" w:cs="Times New Roman"/>
          <w:i/>
          <w:iCs/>
          <w:color w:val="auto"/>
          <w:sz w:val="22"/>
          <w:szCs w:val="22"/>
        </w:rPr>
        <w:t xml:space="preserve"> </w:t>
      </w:r>
      <w:r w:rsidRPr="00F7288F">
        <w:rPr>
          <w:rFonts w:ascii="Times New Roman" w:hAnsi="Times New Roman" w:cs="Times New Roman"/>
          <w:color w:val="auto"/>
          <w:sz w:val="22"/>
          <w:szCs w:val="22"/>
        </w:rPr>
        <w:t xml:space="preserve">de </w:t>
      </w:r>
      <w:r w:rsidR="00843683" w:rsidRPr="00F7288F">
        <w:rPr>
          <w:rFonts w:ascii="Times New Roman" w:hAnsi="Times New Roman" w:cs="Times New Roman"/>
          <w:color w:val="auto"/>
          <w:sz w:val="22"/>
          <w:szCs w:val="22"/>
        </w:rPr>
        <w:t>1% (um por cento).</w:t>
      </w:r>
      <w:r w:rsidR="00843683" w:rsidRPr="00F7288F">
        <w:rPr>
          <w:rFonts w:ascii="Times New Roman" w:hAnsi="Times New Roman" w:cs="Times New Roman"/>
          <w:sz w:val="22"/>
          <w:szCs w:val="22"/>
        </w:rPr>
        <w:t xml:space="preserve"> </w:t>
      </w:r>
    </w:p>
    <w:p w14:paraId="61B5EA04"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procedimento seguirá de acordo com o modo de disputa adotado.</w:t>
      </w:r>
    </w:p>
    <w:p w14:paraId="7155B119" w14:textId="10E30B30" w:rsidR="003C7A23" w:rsidRPr="00EF57F8" w:rsidRDefault="00A10C78" w:rsidP="008F330B">
      <w:pPr>
        <w:pStyle w:val="Nivel2"/>
        <w:spacing w:beforeLines="120" w:before="288" w:afterLines="120" w:after="288" w:line="312" w:lineRule="auto"/>
        <w:ind w:left="0" w:firstLine="567"/>
        <w:rPr>
          <w:rFonts w:ascii="Times New Roman" w:hAnsi="Times New Roman" w:cs="Times New Roman"/>
          <w:b/>
          <w:bCs/>
          <w:sz w:val="22"/>
          <w:szCs w:val="22"/>
        </w:rPr>
      </w:pPr>
      <w:r w:rsidRPr="00EF57F8">
        <w:rPr>
          <w:rFonts w:ascii="Times New Roman" w:hAnsi="Times New Roman" w:cs="Times New Roman"/>
          <w:b/>
          <w:bCs/>
          <w:sz w:val="22"/>
          <w:szCs w:val="22"/>
        </w:rPr>
        <w:t xml:space="preserve">O </w:t>
      </w:r>
      <w:r w:rsidRPr="00EF57F8">
        <w:rPr>
          <w:rFonts w:ascii="Times New Roman" w:hAnsi="Times New Roman" w:cs="Times New Roman"/>
          <w:b/>
          <w:bCs/>
          <w:sz w:val="22"/>
          <w:szCs w:val="22"/>
          <w:u w:val="single"/>
        </w:rPr>
        <w:t xml:space="preserve">modo de disputa adotado é o “aberto e fechado”, em que </w:t>
      </w:r>
      <w:r w:rsidR="003C7A23" w:rsidRPr="00EF57F8">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F7288F">
        <w:rPr>
          <w:rFonts w:ascii="Times New Roman" w:hAnsi="Times New Roman" w:cs="Times New Roman"/>
          <w:sz w:val="22"/>
          <w:szCs w:val="22"/>
        </w:rPr>
        <w:t>superior</w:t>
      </w:r>
      <w:r w:rsidRPr="00F7288F">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BD080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w:t>
      </w:r>
      <w:r w:rsidRPr="00BD0809">
        <w:rPr>
          <w:rFonts w:ascii="Times New Roman" w:hAnsi="Times New Roman" w:cs="Times New Roman"/>
          <w:sz w:val="22"/>
          <w:szCs w:val="22"/>
        </w:rPr>
        <w:t xml:space="preserve">havendo pelo menos </w:t>
      </w:r>
      <w:r w:rsidR="00FE3CCD" w:rsidRPr="00BD0809">
        <w:rPr>
          <w:rFonts w:ascii="Times New Roman" w:hAnsi="Times New Roman" w:cs="Times New Roman"/>
          <w:sz w:val="22"/>
          <w:szCs w:val="22"/>
        </w:rPr>
        <w:t>3 (</w:t>
      </w:r>
      <w:r w:rsidRPr="00BD0809">
        <w:rPr>
          <w:rFonts w:ascii="Times New Roman" w:hAnsi="Times New Roman" w:cs="Times New Roman"/>
          <w:sz w:val="22"/>
          <w:szCs w:val="22"/>
        </w:rPr>
        <w:t>três</w:t>
      </w:r>
      <w:r w:rsidR="00FE3CCD" w:rsidRPr="00BD0809">
        <w:rPr>
          <w:rFonts w:ascii="Times New Roman" w:hAnsi="Times New Roman" w:cs="Times New Roman"/>
          <w:sz w:val="22"/>
          <w:szCs w:val="22"/>
        </w:rPr>
        <w:t>)</w:t>
      </w:r>
      <w:r w:rsidRPr="00BD0809">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BD0809">
        <w:rPr>
          <w:rFonts w:ascii="Times New Roman" w:hAnsi="Times New Roman" w:cs="Times New Roman"/>
          <w:sz w:val="22"/>
          <w:szCs w:val="22"/>
        </w:rPr>
        <w:t>5 (</w:t>
      </w:r>
      <w:r w:rsidRPr="00BD0809">
        <w:rPr>
          <w:rFonts w:ascii="Times New Roman" w:hAnsi="Times New Roman" w:cs="Times New Roman"/>
          <w:sz w:val="22"/>
          <w:szCs w:val="22"/>
        </w:rPr>
        <w:t>cinco</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o qual será sigiloso até o encerramento deste prazo.</w:t>
      </w:r>
    </w:p>
    <w:p w14:paraId="1F41A091"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5" w:name="_Hlk113698144"/>
      <w:r w:rsidRPr="00BD0809">
        <w:rPr>
          <w:rFonts w:ascii="Times New Roman" w:hAnsi="Times New Roman" w:cs="Times New Roman"/>
          <w:sz w:val="22"/>
          <w:szCs w:val="22"/>
        </w:rPr>
        <w:t>Após o término</w:t>
      </w:r>
      <w:r w:rsidRPr="00F7288F">
        <w:rPr>
          <w:rFonts w:ascii="Times New Roman" w:hAnsi="Times New Roman" w:cs="Times New Roman"/>
          <w:sz w:val="22"/>
          <w:szCs w:val="22"/>
        </w:rPr>
        <w:t xml:space="preserve"> dos prazos estabelecidos nos itens anteriores, o sistema ordenará e divulgará os lances segundo a ordem crescente de valores.</w:t>
      </w:r>
    </w:p>
    <w:p w14:paraId="728C1FF3" w14:textId="31FE1459" w:rsidR="003C7A23" w:rsidRPr="00F7288F"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6" w:name="_Ref116973524"/>
      <w:bookmarkEnd w:id="25"/>
      <w:r w:rsidRPr="00F7288F">
        <w:rPr>
          <w:rFonts w:ascii="Times New Roman" w:hAnsi="Times New Roman" w:cs="Times New Roman"/>
          <w:sz w:val="22"/>
          <w:szCs w:val="22"/>
        </w:rPr>
        <w:t>P</w:t>
      </w:r>
      <w:r w:rsidR="003C7A23" w:rsidRPr="00F7288F">
        <w:rPr>
          <w:rFonts w:ascii="Times New Roman" w:hAnsi="Times New Roman" w:cs="Times New Roman"/>
          <w:sz w:val="22"/>
          <w:szCs w:val="22"/>
        </w:rPr>
        <w:t xml:space="preserve">oderão participar da etapa aberta somente os licitantes que apresentarem a proposta de menor preço/ maior percentual de desconto e os das propostas até 10% (dez por cento) superiores/inferiores àquela, </w:t>
      </w:r>
      <w:r w:rsidR="003C7A23" w:rsidRPr="00F7288F">
        <w:rPr>
          <w:rFonts w:ascii="Times New Roman" w:hAnsi="Times New Roman" w:cs="Times New Roman"/>
          <w:sz w:val="22"/>
          <w:szCs w:val="22"/>
        </w:rPr>
        <w:lastRenderedPageBreak/>
        <w:t>em que os licitantes apresentarão lances públicos e sucessivos, até o encerramento da sessão e eventuais prorrogações.</w:t>
      </w:r>
      <w:bookmarkEnd w:id="26"/>
    </w:p>
    <w:p w14:paraId="04B2A371" w14:textId="3F05D046" w:rsidR="003C7A23" w:rsidRPr="00BD080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havendo pelo menos 3 (três) propostas nas condições </w:t>
      </w:r>
      <w:r w:rsidRPr="00BD0809">
        <w:rPr>
          <w:rFonts w:ascii="Times New Roman" w:hAnsi="Times New Roman" w:cs="Times New Roman"/>
          <w:sz w:val="22"/>
          <w:szCs w:val="22"/>
        </w:rPr>
        <w:t xml:space="preserve">definidas no item </w:t>
      </w:r>
      <w:r w:rsidR="000A4EA4" w:rsidRPr="00BD0809">
        <w:rPr>
          <w:rFonts w:ascii="Times New Roman" w:hAnsi="Times New Roman" w:cs="Times New Roman"/>
          <w:sz w:val="22"/>
          <w:szCs w:val="22"/>
        </w:rPr>
        <w:t>7.13</w:t>
      </w:r>
      <w:r w:rsidRPr="00BD0809">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BD080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 xml:space="preserve">A etapa de lances da sessão pública terá duração de </w:t>
      </w:r>
      <w:r w:rsidR="000F2813" w:rsidRPr="00BD0809">
        <w:rPr>
          <w:rFonts w:ascii="Times New Roman" w:hAnsi="Times New Roman" w:cs="Times New Roman"/>
          <w:sz w:val="22"/>
          <w:szCs w:val="22"/>
        </w:rPr>
        <w:t>10 (</w:t>
      </w:r>
      <w:r w:rsidRPr="00BD0809">
        <w:rPr>
          <w:rFonts w:ascii="Times New Roman" w:hAnsi="Times New Roman" w:cs="Times New Roman"/>
          <w:sz w:val="22"/>
          <w:szCs w:val="22"/>
        </w:rPr>
        <w:t>dez</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BD0809"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 xml:space="preserve">A prorrogação automática da etapa de lances, de que trata o subitem anterior, será de </w:t>
      </w:r>
      <w:r w:rsidR="000F2813" w:rsidRPr="00BD0809">
        <w:rPr>
          <w:rFonts w:ascii="Times New Roman" w:hAnsi="Times New Roman" w:cs="Times New Roman"/>
          <w:sz w:val="22"/>
          <w:szCs w:val="22"/>
        </w:rPr>
        <w:t>2 (</w:t>
      </w:r>
      <w:r w:rsidRPr="00BD0809">
        <w:rPr>
          <w:rFonts w:ascii="Times New Roman" w:hAnsi="Times New Roman" w:cs="Times New Roman"/>
          <w:sz w:val="22"/>
          <w:szCs w:val="22"/>
        </w:rPr>
        <w:t>dois</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w:t>
      </w:r>
      <w:r w:rsidRPr="00F7288F">
        <w:rPr>
          <w:rFonts w:ascii="Times New Roman" w:hAnsi="Times New Roman" w:cs="Times New Roman"/>
          <w:sz w:val="22"/>
          <w:szCs w:val="22"/>
        </w:rPr>
        <w:t xml:space="preserve"> de classificação.</w:t>
      </w:r>
    </w:p>
    <w:p w14:paraId="59FC01DF"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F7288F">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F7288F">
        <w:rPr>
          <w:rFonts w:ascii="Times New Roman" w:hAnsi="Times New Roman" w:cs="Times New Roman"/>
          <w:color w:val="auto"/>
          <w:sz w:val="22"/>
          <w:szCs w:val="22"/>
        </w:rPr>
        <w:t>valores</w:t>
      </w:r>
      <w:r w:rsidRPr="00F7288F">
        <w:rPr>
          <w:rFonts w:ascii="Times New Roman" w:hAnsi="Times New Roman" w:cs="Times New Roman"/>
          <w:i/>
          <w:iCs/>
          <w:color w:val="auto"/>
          <w:sz w:val="22"/>
          <w:szCs w:val="22"/>
        </w:rPr>
        <w:t>.</w:t>
      </w:r>
    </w:p>
    <w:p w14:paraId="5E0E6DBC"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 xml:space="preserve">Quando a desconexão do sistema eletrônico para o pregoeiro persistir por tempo superior a </w:t>
      </w:r>
      <w:r w:rsidR="00A12668" w:rsidRPr="00F7288F">
        <w:rPr>
          <w:rFonts w:ascii="Times New Roman" w:hAnsi="Times New Roman" w:cs="Times New Roman"/>
          <w:sz w:val="22"/>
          <w:szCs w:val="22"/>
        </w:rPr>
        <w:t>10 (</w:t>
      </w:r>
      <w:r w:rsidRPr="00F7288F">
        <w:rPr>
          <w:rFonts w:ascii="Times New Roman" w:hAnsi="Times New Roman" w:cs="Times New Roman"/>
          <w:sz w:val="22"/>
          <w:szCs w:val="22"/>
        </w:rPr>
        <w:t>dez</w:t>
      </w:r>
      <w:r w:rsidR="00A12668" w:rsidRPr="00F7288F">
        <w:rPr>
          <w:rFonts w:ascii="Times New Roman" w:hAnsi="Times New Roman" w:cs="Times New Roman"/>
          <w:sz w:val="22"/>
          <w:szCs w:val="22"/>
        </w:rPr>
        <w:t xml:space="preserve">) </w:t>
      </w:r>
      <w:r w:rsidRPr="00F7288F">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o licitante não apresente lances, concorrerá com o valor de sua proposta.</w:t>
      </w:r>
    </w:p>
    <w:p w14:paraId="58B8C1AE" w14:textId="7700D0C4" w:rsidR="003C7A23" w:rsidRPr="00F7288F"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Em relação a itens não exclusivos para participação de microempresas e empresas de pequeno porte, uma vez encerrada a etapa de lances</w:t>
      </w:r>
      <w:r w:rsidRPr="00F7288F">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F7288F">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proofErr w:type="spellStart"/>
        <w:r w:rsidRPr="00F7288F">
          <w:rPr>
            <w:rStyle w:val="Hyperlink"/>
            <w:rFonts w:ascii="Times New Roman" w:eastAsia="Zurich BT" w:hAnsi="Times New Roman" w:cs="Times New Roman"/>
            <w:color w:val="auto"/>
            <w:sz w:val="22"/>
            <w:szCs w:val="22"/>
          </w:rPr>
          <w:t>arts</w:t>
        </w:r>
        <w:proofErr w:type="spellEnd"/>
        <w:r w:rsidRPr="00F7288F">
          <w:rPr>
            <w:rStyle w:val="Hyperlink"/>
            <w:rFonts w:ascii="Times New Roman" w:eastAsia="Zurich BT" w:hAnsi="Times New Roman" w:cs="Times New Roman"/>
            <w:color w:val="auto"/>
            <w:sz w:val="22"/>
            <w:szCs w:val="22"/>
          </w:rPr>
          <w:t>. 44 e 45 da Lei Complementar nº 123, de 2006</w:t>
        </w:r>
      </w:hyperlink>
      <w:r w:rsidRPr="00F7288F">
        <w:rPr>
          <w:rFonts w:ascii="Times New Roman" w:eastAsia="Zurich BT" w:hAnsi="Times New Roman" w:cs="Times New Roman"/>
          <w:color w:val="auto"/>
          <w:sz w:val="22"/>
          <w:szCs w:val="22"/>
        </w:rPr>
        <w:t xml:space="preserve">, regulamentada pelo </w:t>
      </w:r>
      <w:hyperlink r:id="rId27" w:history="1">
        <w:r w:rsidRPr="00F7288F">
          <w:rPr>
            <w:rStyle w:val="Hyperlink"/>
            <w:rFonts w:ascii="Times New Roman" w:eastAsia="Zurich BT" w:hAnsi="Times New Roman" w:cs="Times New Roman"/>
            <w:color w:val="auto"/>
            <w:sz w:val="22"/>
            <w:szCs w:val="22"/>
          </w:rPr>
          <w:t>Decreto nº 8.538, de 2015</w:t>
        </w:r>
      </w:hyperlink>
      <w:r w:rsidRPr="00F7288F">
        <w:rPr>
          <w:rFonts w:ascii="Times New Roman" w:eastAsia="Zurich BT" w:hAnsi="Times New Roman" w:cs="Times New Roman"/>
          <w:color w:val="auto"/>
          <w:sz w:val="22"/>
          <w:szCs w:val="22"/>
        </w:rPr>
        <w:t>.</w:t>
      </w:r>
    </w:p>
    <w:p w14:paraId="42EB2759"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Nessas condições, as propostas de </w:t>
      </w:r>
      <w:r w:rsidRPr="00F7288F">
        <w:rPr>
          <w:rFonts w:ascii="Times New Roman" w:eastAsia="Zurich BT" w:hAnsi="Times New Roman" w:cs="Times New Roman"/>
          <w:sz w:val="22"/>
          <w:szCs w:val="22"/>
        </w:rPr>
        <w:t xml:space="preserve">microempresas e empresas de pequeno porte </w:t>
      </w:r>
      <w:r w:rsidRPr="00F7288F">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Caso a </w:t>
      </w:r>
      <w:r w:rsidRPr="00F7288F">
        <w:rPr>
          <w:rFonts w:ascii="Times New Roman" w:eastAsia="Zurich BT" w:hAnsi="Times New Roman" w:cs="Times New Roman"/>
          <w:sz w:val="22"/>
          <w:szCs w:val="22"/>
        </w:rPr>
        <w:t>microempresa ou a empresa de pequeno porte</w:t>
      </w:r>
      <w:r w:rsidRPr="00F7288F">
        <w:rPr>
          <w:rFonts w:ascii="Times New Roman" w:hAnsi="Times New Roman" w:cs="Times New Roman"/>
          <w:sz w:val="22"/>
          <w:szCs w:val="22"/>
        </w:rPr>
        <w:t xml:space="preserve"> melhor classificada desista ou não se manifeste no prazo estabelecido, serão convocadas as demais licitantes </w:t>
      </w:r>
      <w:r w:rsidRPr="00F7288F">
        <w:rPr>
          <w:rFonts w:ascii="Times New Roman" w:eastAsia="Zurich BT" w:hAnsi="Times New Roman" w:cs="Times New Roman"/>
          <w:sz w:val="22"/>
          <w:szCs w:val="22"/>
        </w:rPr>
        <w:t>microempresa e empresa de pequeno porte</w:t>
      </w:r>
      <w:r w:rsidRPr="00F7288F">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F7288F"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F7288F"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Havendo eventual </w:t>
      </w:r>
      <w:r w:rsidRPr="00F7288F">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F7288F">
          <w:rPr>
            <w:rStyle w:val="Hyperlink"/>
            <w:rFonts w:ascii="Times New Roman" w:eastAsia="Arial" w:hAnsi="Times New Roman" w:cs="Times New Roman"/>
            <w:color w:val="auto"/>
            <w:sz w:val="22"/>
            <w:szCs w:val="22"/>
          </w:rPr>
          <w:t>art</w:t>
        </w:r>
        <w:r w:rsidRPr="00F7288F">
          <w:rPr>
            <w:rStyle w:val="Hyperlink"/>
            <w:rFonts w:ascii="Times New Roman" w:hAnsi="Times New Roman" w:cs="Times New Roman"/>
            <w:color w:val="auto"/>
            <w:sz w:val="22"/>
            <w:szCs w:val="22"/>
          </w:rPr>
          <w:t>. 60 da Lei nº 14.133, de 2021</w:t>
        </w:r>
      </w:hyperlink>
      <w:r w:rsidRPr="00F7288F">
        <w:rPr>
          <w:rFonts w:ascii="Times New Roman" w:hAnsi="Times New Roman" w:cs="Times New Roman"/>
          <w:color w:val="auto"/>
          <w:sz w:val="22"/>
          <w:szCs w:val="22"/>
        </w:rPr>
        <w:t xml:space="preserve">, </w:t>
      </w:r>
      <w:r w:rsidRPr="00F7288F">
        <w:rPr>
          <w:rFonts w:ascii="Times New Roman" w:hAnsi="Times New Roman" w:cs="Times New Roman"/>
          <w:sz w:val="22"/>
          <w:szCs w:val="22"/>
        </w:rPr>
        <w:t>nesta ordem:</w:t>
      </w:r>
    </w:p>
    <w:p w14:paraId="3E640FFC" w14:textId="77777777" w:rsidR="003C7A23" w:rsidRPr="00F7288F"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F7288F"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F7288F"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desenvolvimento pelo licitante de ações de equidade entre homens e mulheres no ambiente de trabalho, conforme regulamento;</w:t>
      </w:r>
    </w:p>
    <w:p w14:paraId="0E2A931D" w14:textId="77777777" w:rsidR="003C7A23" w:rsidRPr="00F7288F"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desenvolvimento pelo licitante de programa de integridade, conforme orientações dos órgãos de controle.</w:t>
      </w:r>
    </w:p>
    <w:p w14:paraId="125A89F1" w14:textId="77777777" w:rsidR="003C7A23" w:rsidRPr="00F7288F"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F7288F"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7" w:name="art60§1i"/>
      <w:bookmarkEnd w:id="27"/>
      <w:r w:rsidRPr="00F7288F">
        <w:rPr>
          <w:rFonts w:ascii="Times New Roman" w:hAnsi="Times New Roman" w:cs="Times New Roman"/>
          <w:sz w:val="22"/>
          <w:szCs w:val="22"/>
        </w:rPr>
        <w:t xml:space="preserve">empresas estabelecidas no </w:t>
      </w:r>
      <w:r w:rsidR="00737BE8" w:rsidRPr="00F7288F">
        <w:rPr>
          <w:rFonts w:ascii="Times New Roman" w:hAnsi="Times New Roman" w:cs="Times New Roman"/>
          <w:sz w:val="22"/>
          <w:szCs w:val="22"/>
        </w:rPr>
        <w:t>Estado de Minas Gerais, conforme art. 60 §1º inciso I da Lei 14.133/2021;</w:t>
      </w:r>
    </w:p>
    <w:p w14:paraId="3429A3C6" w14:textId="77777777" w:rsidR="003C7A23" w:rsidRPr="00F7288F"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8" w:name="art60§1ii"/>
      <w:bookmarkEnd w:id="28"/>
      <w:r w:rsidRPr="00F7288F">
        <w:rPr>
          <w:rFonts w:ascii="Times New Roman" w:hAnsi="Times New Roman" w:cs="Times New Roman"/>
          <w:sz w:val="22"/>
          <w:szCs w:val="22"/>
        </w:rPr>
        <w:t>empresas brasileiras;</w:t>
      </w:r>
    </w:p>
    <w:p w14:paraId="3C7CB0B5" w14:textId="77777777" w:rsidR="003C7A23" w:rsidRPr="00F7288F"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9" w:name="art60§1iii"/>
      <w:bookmarkEnd w:id="29"/>
      <w:r w:rsidRPr="00F7288F">
        <w:rPr>
          <w:rFonts w:ascii="Times New Roman" w:hAnsi="Times New Roman" w:cs="Times New Roman"/>
          <w:sz w:val="22"/>
          <w:szCs w:val="22"/>
        </w:rPr>
        <w:t>empresas que invistam em pesquisa e no desenvolvimento de tecnologia no País;</w:t>
      </w:r>
    </w:p>
    <w:p w14:paraId="1693D810" w14:textId="2DA2B7A8" w:rsidR="003C7A23" w:rsidRPr="00F7288F"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0" w:name="art60§1iv"/>
      <w:bookmarkEnd w:id="30"/>
      <w:r w:rsidRPr="00F7288F">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F7288F">
          <w:rPr>
            <w:rStyle w:val="Hyperlink"/>
            <w:rFonts w:ascii="Times New Roman" w:hAnsi="Times New Roman" w:cs="Times New Roman"/>
            <w:color w:val="auto"/>
            <w:sz w:val="22"/>
            <w:szCs w:val="22"/>
          </w:rPr>
          <w:t>Lei nº 12.187, de 29 de dezembro de 2009</w:t>
        </w:r>
      </w:hyperlink>
      <w:r w:rsidRPr="00F7288F">
        <w:rPr>
          <w:rFonts w:ascii="Times New Roman" w:hAnsi="Times New Roman" w:cs="Times New Roman"/>
          <w:sz w:val="22"/>
          <w:szCs w:val="22"/>
        </w:rPr>
        <w:t>.</w:t>
      </w:r>
    </w:p>
    <w:p w14:paraId="40D49C27"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F7288F"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F7288F"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w:t>
      </w:r>
      <w:r w:rsidRPr="00F7288F">
        <w:rPr>
          <w:rFonts w:ascii="Times New Roman" w:hAnsi="Times New Roman" w:cs="Times New Roman"/>
          <w:sz w:val="22"/>
          <w:szCs w:val="22"/>
        </w:rPr>
        <w:t>negociação será realizada por meio do sistema, podendo ser acompanhada pelos demais licitantes.</w:t>
      </w:r>
    </w:p>
    <w:p w14:paraId="420D4F72" w14:textId="335E6CBD" w:rsidR="003C7A23" w:rsidRPr="00F7288F"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resultado da negociação será divulgado a todos os licitantes e anexado aos autos do processo licitatório</w:t>
      </w:r>
      <w:r w:rsidR="007C1887" w:rsidRPr="00F7288F">
        <w:rPr>
          <w:rFonts w:ascii="Times New Roman" w:eastAsia="Times New Roman" w:hAnsi="Times New Roman" w:cs="Times New Roman"/>
          <w:sz w:val="22"/>
          <w:szCs w:val="22"/>
        </w:rPr>
        <w:t>.</w:t>
      </w:r>
    </w:p>
    <w:p w14:paraId="13ADAEB2" w14:textId="438A9230" w:rsidR="003C7A23" w:rsidRPr="00F7288F"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O pregoeiro solicitará ao licitante mais bem classificado que, no prazo de 2 </w:t>
      </w:r>
      <w:r w:rsidRPr="00F7288F">
        <w:rPr>
          <w:rFonts w:ascii="Times New Roman" w:hAnsi="Times New Roman" w:cs="Times New Roman"/>
          <w:color w:val="auto"/>
          <w:sz w:val="22"/>
          <w:szCs w:val="22"/>
        </w:rPr>
        <w:t xml:space="preserve">(duas) </w:t>
      </w:r>
      <w:r w:rsidRPr="00F7288F">
        <w:rPr>
          <w:rFonts w:ascii="Times New Roman" w:hAnsi="Times New Roman" w:cs="Times New Roman"/>
          <w:sz w:val="22"/>
          <w:szCs w:val="22"/>
        </w:rPr>
        <w:t xml:space="preserve">horas, envie a proposta adequada ao último lance ofertado após a negociação </w:t>
      </w:r>
      <w:r w:rsidRPr="00BD0809">
        <w:rPr>
          <w:rFonts w:ascii="Times New Roman" w:hAnsi="Times New Roman" w:cs="Times New Roman"/>
          <w:sz w:val="22"/>
          <w:szCs w:val="22"/>
        </w:rPr>
        <w:t xml:space="preserve">realizada, acompanhada, se for o caso, dos </w:t>
      </w:r>
      <w:r w:rsidRPr="00BD0809">
        <w:rPr>
          <w:rFonts w:ascii="Times New Roman" w:hAnsi="Times New Roman" w:cs="Times New Roman"/>
          <w:sz w:val="22"/>
          <w:szCs w:val="22"/>
        </w:rPr>
        <w:lastRenderedPageBreak/>
        <w:t>documentos complementares, quando necessários à confirmação daqueles exigidos neste Edital e já apresentados.</w:t>
      </w:r>
      <w:bookmarkStart w:id="31" w:name="_Hlk117016948"/>
      <w:r w:rsidR="000F2813" w:rsidRPr="00BD0809">
        <w:rPr>
          <w:rFonts w:ascii="Times New Roman" w:hAnsi="Times New Roman" w:cs="Times New Roman"/>
          <w:sz w:val="22"/>
          <w:szCs w:val="22"/>
        </w:rPr>
        <w:t xml:space="preserve"> </w:t>
      </w:r>
    </w:p>
    <w:bookmarkEnd w:id="31"/>
    <w:p w14:paraId="4F1A98C2" w14:textId="77777777" w:rsidR="003C7A23" w:rsidRPr="00F7288F"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F7288F">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F7288F"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Após a negociação do preço, o </w:t>
      </w:r>
      <w:r w:rsidR="00A12668" w:rsidRPr="00F7288F">
        <w:rPr>
          <w:rFonts w:ascii="Times New Roman" w:hAnsi="Times New Roman" w:cs="Times New Roman"/>
          <w:sz w:val="22"/>
          <w:szCs w:val="22"/>
        </w:rPr>
        <w:t>p</w:t>
      </w:r>
      <w:r w:rsidRPr="00F7288F">
        <w:rPr>
          <w:rFonts w:ascii="Times New Roman" w:hAnsi="Times New Roman" w:cs="Times New Roman"/>
          <w:sz w:val="22"/>
          <w:szCs w:val="22"/>
        </w:rPr>
        <w:t>regoeiro iniciará a fase de aceitação e julgamento da proposta.</w:t>
      </w:r>
      <w:bookmarkEnd w:id="23"/>
    </w:p>
    <w:p w14:paraId="5A499404"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2" w:name="_Toc138140593"/>
      <w:bookmarkStart w:id="33" w:name="_Hlk82473550"/>
      <w:r w:rsidRPr="00F7288F">
        <w:rPr>
          <w:rFonts w:ascii="Times New Roman" w:hAnsi="Times New Roman" w:cs="Times New Roman"/>
          <w:sz w:val="22"/>
          <w:szCs w:val="22"/>
        </w:rPr>
        <w:t>DA FASE DE JULGAMENTO</w:t>
      </w:r>
      <w:bookmarkEnd w:id="32"/>
    </w:p>
    <w:p w14:paraId="53C049A6" w14:textId="3D8C0475" w:rsidR="003C7A23" w:rsidRPr="00F7288F"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34" w:name="_Ref117019424"/>
      <w:r w:rsidRPr="00F7288F">
        <w:rPr>
          <w:rFonts w:ascii="Times New Roman" w:hAnsi="Times New Roman" w:cs="Times New Roman"/>
          <w:sz w:val="22"/>
          <w:szCs w:val="22"/>
        </w:rPr>
        <w:t xml:space="preserve">Encerrada a etapa de negociação, o pregoeiro verificará se o licitante provisoriamente classificado em </w:t>
      </w:r>
      <w:r w:rsidRPr="00F7288F">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F7288F">
          <w:rPr>
            <w:rStyle w:val="Hyperlink"/>
            <w:rFonts w:ascii="Times New Roman" w:hAnsi="Times New Roman" w:cs="Times New Roman"/>
            <w:color w:val="auto"/>
            <w:sz w:val="22"/>
            <w:szCs w:val="22"/>
          </w:rPr>
          <w:t>art. 14 da Lei nº 14.133/2021</w:t>
        </w:r>
      </w:hyperlink>
      <w:r w:rsidRPr="00F7288F">
        <w:rPr>
          <w:rFonts w:ascii="Times New Roman" w:hAnsi="Times New Roman" w:cs="Times New Roman"/>
          <w:color w:val="auto"/>
          <w:sz w:val="22"/>
          <w:szCs w:val="22"/>
        </w:rPr>
        <w:t xml:space="preserve">, legislação </w:t>
      </w:r>
      <w:r w:rsidRPr="00F7288F">
        <w:rPr>
          <w:rFonts w:ascii="Times New Roman" w:hAnsi="Times New Roman" w:cs="Times New Roman"/>
          <w:sz w:val="22"/>
          <w:szCs w:val="22"/>
        </w:rPr>
        <w:t xml:space="preserve">correlata e no item </w:t>
      </w:r>
      <w:r w:rsidRPr="00F7288F">
        <w:rPr>
          <w:rFonts w:ascii="Times New Roman" w:hAnsi="Times New Roman" w:cs="Times New Roman"/>
          <w:sz w:val="22"/>
          <w:szCs w:val="22"/>
        </w:rPr>
        <w:fldChar w:fldCharType="begin"/>
      </w:r>
      <w:r w:rsidRPr="00F7288F">
        <w:rPr>
          <w:rFonts w:ascii="Times New Roman" w:hAnsi="Times New Roman" w:cs="Times New Roman"/>
          <w:sz w:val="22"/>
          <w:szCs w:val="22"/>
        </w:rPr>
        <w:instrText xml:space="preserve"> REF _Ref117000692 \r \h </w:instrText>
      </w:r>
      <w:r w:rsidR="00F522F3" w:rsidRPr="00F7288F">
        <w:rPr>
          <w:rFonts w:ascii="Times New Roman" w:hAnsi="Times New Roman" w:cs="Times New Roman"/>
          <w:sz w:val="22"/>
          <w:szCs w:val="22"/>
        </w:rPr>
        <w:instrText xml:space="preserve"> \* MERGEFORMAT </w:instrText>
      </w:r>
      <w:r w:rsidRPr="00F7288F">
        <w:rPr>
          <w:rFonts w:ascii="Times New Roman" w:hAnsi="Times New Roman" w:cs="Times New Roman"/>
          <w:sz w:val="22"/>
          <w:szCs w:val="22"/>
        </w:rPr>
      </w:r>
      <w:r w:rsidRPr="00F7288F">
        <w:rPr>
          <w:rFonts w:ascii="Times New Roman" w:hAnsi="Times New Roman" w:cs="Times New Roman"/>
          <w:sz w:val="22"/>
          <w:szCs w:val="22"/>
        </w:rPr>
        <w:fldChar w:fldCharType="separate"/>
      </w:r>
      <w:r w:rsidR="003928FA">
        <w:rPr>
          <w:rFonts w:ascii="Times New Roman" w:hAnsi="Times New Roman" w:cs="Times New Roman"/>
          <w:sz w:val="22"/>
          <w:szCs w:val="22"/>
        </w:rPr>
        <w:t>4.6</w:t>
      </w:r>
      <w:r w:rsidRPr="00F7288F">
        <w:rPr>
          <w:rFonts w:ascii="Times New Roman" w:hAnsi="Times New Roman" w:cs="Times New Roman"/>
          <w:sz w:val="22"/>
          <w:szCs w:val="22"/>
        </w:rPr>
        <w:fldChar w:fldCharType="end"/>
      </w:r>
      <w:r w:rsidRPr="00F7288F">
        <w:rPr>
          <w:rFonts w:ascii="Times New Roman" w:hAnsi="Times New Roman" w:cs="Times New Roman"/>
          <w:sz w:val="22"/>
          <w:szCs w:val="22"/>
        </w:rPr>
        <w:t xml:space="preserve"> do edital, </w:t>
      </w:r>
      <w:bookmarkEnd w:id="34"/>
      <w:r w:rsidRPr="00F7288F">
        <w:rPr>
          <w:rFonts w:ascii="Times New Roman" w:hAnsi="Times New Roman" w:cs="Times New Roman"/>
          <w:color w:val="auto"/>
          <w:sz w:val="22"/>
          <w:szCs w:val="22"/>
          <w:lang w:eastAsia="ar-SA"/>
        </w:rPr>
        <w:t>especialmente quanto à existência de sanção que impeça a participação no certame ou a futura contratação,</w:t>
      </w:r>
      <w:r w:rsidRPr="00F7288F">
        <w:rPr>
          <w:rFonts w:ascii="Times New Roman" w:hAnsi="Times New Roman" w:cs="Times New Roman"/>
          <w:sz w:val="22"/>
          <w:szCs w:val="22"/>
          <w:lang w:eastAsia="ar-SA"/>
        </w:rPr>
        <w:t xml:space="preserve"> mediante a consulta aos seguintes cadastros:</w:t>
      </w:r>
    </w:p>
    <w:p w14:paraId="562D5D8C" w14:textId="77777777" w:rsidR="00591BF3"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F7288F">
        <w:rPr>
          <w:rFonts w:ascii="Times New Roman" w:hAnsi="Times New Roman" w:cs="Times New Roman"/>
          <w:sz w:val="22"/>
          <w:szCs w:val="22"/>
          <w:lang w:eastAsia="ar-SA"/>
        </w:rPr>
        <w:t xml:space="preserve">a) SICAF;  </w:t>
      </w:r>
    </w:p>
    <w:p w14:paraId="4DAAFF68" w14:textId="77777777" w:rsidR="00591BF3"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591BF3">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591BF3">
          <w:rPr>
            <w:rStyle w:val="Hyperlink"/>
            <w:rFonts w:ascii="Times New Roman" w:hAnsi="Times New Roman" w:cs="Times New Roman"/>
            <w:color w:val="auto"/>
            <w:sz w:val="22"/>
            <w:szCs w:val="22"/>
            <w:lang w:eastAsia="ar-SA"/>
          </w:rPr>
          <w:t>https://www.portaltransparencia.gov.br/sancoes/ceis</w:t>
        </w:r>
      </w:hyperlink>
      <w:r w:rsidRPr="00591BF3">
        <w:rPr>
          <w:rFonts w:ascii="Times New Roman" w:hAnsi="Times New Roman" w:cs="Times New Roman"/>
          <w:sz w:val="22"/>
          <w:szCs w:val="22"/>
          <w:lang w:eastAsia="ar-SA"/>
        </w:rPr>
        <w:t xml:space="preserve">); e </w:t>
      </w:r>
    </w:p>
    <w:p w14:paraId="62FAA9BE" w14:textId="738EF070" w:rsidR="003C7A23" w:rsidRPr="00591BF3"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591BF3">
        <w:rPr>
          <w:rFonts w:ascii="Times New Roman" w:hAnsi="Times New Roman" w:cs="Times New Roman"/>
          <w:sz w:val="22"/>
          <w:szCs w:val="22"/>
          <w:lang w:eastAsia="ar-SA"/>
        </w:rPr>
        <w:t>c) Cadastro</w:t>
      </w:r>
      <w:r w:rsidR="007D4561" w:rsidRPr="00591BF3">
        <w:rPr>
          <w:rFonts w:ascii="Times New Roman" w:hAnsi="Times New Roman" w:cs="Times New Roman"/>
          <w:sz w:val="22"/>
          <w:szCs w:val="22"/>
          <w:lang w:eastAsia="ar-SA"/>
        </w:rPr>
        <w:t xml:space="preserve"> de fornecedores Impedidos de Licitar e Contratar com o município de Uberlândia - CADUDI</w:t>
      </w:r>
      <w:r w:rsidRPr="00591BF3">
        <w:rPr>
          <w:rFonts w:ascii="Times New Roman" w:hAnsi="Times New Roman" w:cs="Times New Roman"/>
          <w:sz w:val="22"/>
          <w:szCs w:val="22"/>
          <w:lang w:eastAsia="ar-SA"/>
        </w:rPr>
        <w:t>.</w:t>
      </w:r>
    </w:p>
    <w:p w14:paraId="78C24183" w14:textId="55D5A63F"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color w:val="FF0000"/>
          <w:sz w:val="22"/>
          <w:szCs w:val="22"/>
        </w:rPr>
      </w:pPr>
      <w:r w:rsidRPr="00F7288F">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F7288F">
          <w:rPr>
            <w:rStyle w:val="Hyperlink"/>
            <w:rFonts w:ascii="Times New Roman" w:hAnsi="Times New Roman" w:cs="Times New Roman"/>
            <w:color w:val="auto"/>
            <w:sz w:val="22"/>
            <w:szCs w:val="22"/>
          </w:rPr>
          <w:t>artigo 12 da Lei n° 8.429, de 1992</w:t>
        </w:r>
      </w:hyperlink>
      <w:r w:rsidR="002E5BFD" w:rsidRPr="00F7288F">
        <w:rPr>
          <w:rFonts w:ascii="Times New Roman" w:hAnsi="Times New Roman" w:cs="Times New Roman"/>
          <w:color w:val="auto"/>
          <w:sz w:val="22"/>
          <w:szCs w:val="22"/>
        </w:rPr>
        <w:t>, através do sistema SICAF.</w:t>
      </w:r>
    </w:p>
    <w:p w14:paraId="4F584469" w14:textId="0585B866"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conste na Consulta de Situação do l</w:t>
      </w:r>
      <w:r w:rsidRPr="00F7288F">
        <w:rPr>
          <w:rFonts w:ascii="Times New Roman" w:hAnsi="Times New Roman" w:cs="Times New Roman"/>
          <w:color w:val="auto"/>
          <w:sz w:val="22"/>
          <w:szCs w:val="22"/>
        </w:rPr>
        <w:t xml:space="preserve">icitante </w:t>
      </w:r>
      <w:r w:rsidRPr="00F7288F">
        <w:rPr>
          <w:rFonts w:ascii="Times New Roman" w:hAnsi="Times New Roman" w:cs="Times New Roman"/>
          <w:sz w:val="22"/>
          <w:szCs w:val="22"/>
        </w:rPr>
        <w:t xml:space="preserve">a existência de Ocorrências Impeditivas Indiretas, o </w:t>
      </w:r>
      <w:r w:rsidRPr="00F7288F">
        <w:rPr>
          <w:rFonts w:ascii="Times New Roman" w:hAnsi="Times New Roman" w:cs="Times New Roman"/>
          <w:color w:val="auto"/>
          <w:sz w:val="22"/>
          <w:szCs w:val="22"/>
        </w:rPr>
        <w:t>Pregoeiro diligenciará para v</w:t>
      </w:r>
      <w:r w:rsidRPr="00F7288F">
        <w:rPr>
          <w:rFonts w:ascii="Times New Roman" w:hAnsi="Times New Roman" w:cs="Times New Roman"/>
          <w:sz w:val="22"/>
          <w:szCs w:val="22"/>
        </w:rPr>
        <w:t>erificar se houve fraude por parte das empresas apontadas no Relatório de Ocorrências Impeditivas Indiretas</w:t>
      </w:r>
      <w:r w:rsidR="002E5BFD" w:rsidRPr="00F7288F">
        <w:rPr>
          <w:rFonts w:ascii="Times New Roman" w:hAnsi="Times New Roman" w:cs="Times New Roman"/>
          <w:sz w:val="22"/>
          <w:szCs w:val="22"/>
        </w:rPr>
        <w:t xml:space="preserve"> </w:t>
      </w:r>
      <w:r w:rsidR="002E5BFD" w:rsidRPr="00F7288F">
        <w:rPr>
          <w:rFonts w:ascii="Times New Roman" w:hAnsi="Times New Roman" w:cs="Times New Roman"/>
          <w:color w:val="auto"/>
          <w:sz w:val="22"/>
          <w:szCs w:val="22"/>
        </w:rPr>
        <w:t>do SICAF</w:t>
      </w:r>
      <w:r w:rsidR="002E5BFD" w:rsidRPr="00F7288F">
        <w:rPr>
          <w:rFonts w:ascii="Times New Roman" w:hAnsi="Times New Roman" w:cs="Times New Roman"/>
          <w:sz w:val="22"/>
          <w:szCs w:val="22"/>
        </w:rPr>
        <w:t>.</w:t>
      </w:r>
    </w:p>
    <w:p w14:paraId="084559DF" w14:textId="7FBCC8EF"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atendidas as condições de participação, será iniciado o procedimento de habilitação.</w:t>
      </w:r>
    </w:p>
    <w:p w14:paraId="1C5C73A9" w14:textId="196EF8AA"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Caso o licitante provisoriamente classificado em primeiro lugar tenha se utilizado de algum tratamento favorecido às ME/</w:t>
      </w:r>
      <w:proofErr w:type="spellStart"/>
      <w:r w:rsidRPr="00F7288F">
        <w:rPr>
          <w:rFonts w:ascii="Times New Roman" w:hAnsi="Times New Roman" w:cs="Times New Roman"/>
          <w:sz w:val="22"/>
          <w:szCs w:val="22"/>
        </w:rPr>
        <w:t>EPPs</w:t>
      </w:r>
      <w:proofErr w:type="spellEnd"/>
      <w:r w:rsidRPr="00F7288F">
        <w:rPr>
          <w:rFonts w:ascii="Times New Roman" w:hAnsi="Times New Roman" w:cs="Times New Roman"/>
          <w:sz w:val="22"/>
          <w:szCs w:val="22"/>
        </w:rPr>
        <w:t>, o pregoeiro verificará se faz jus ao benefício</w:t>
      </w:r>
      <w:r w:rsidR="00E70ED9" w:rsidRPr="00F7288F">
        <w:rPr>
          <w:rFonts w:ascii="Times New Roman" w:hAnsi="Times New Roman" w:cs="Times New Roman"/>
          <w:sz w:val="22"/>
          <w:szCs w:val="22"/>
        </w:rPr>
        <w:t>.</w:t>
      </w:r>
    </w:p>
    <w:p w14:paraId="21CDEB78" w14:textId="40D25FFA"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F7288F">
        <w:rPr>
          <w:rFonts w:ascii="Times New Roman" w:hAnsi="Times New Roman" w:cs="Times New Roman"/>
          <w:sz w:val="22"/>
          <w:szCs w:val="22"/>
        </w:rPr>
        <w:t>s.</w:t>
      </w:r>
    </w:p>
    <w:p w14:paraId="73CF2299" w14:textId="77777777"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 xml:space="preserve">Será desclassificada a proposta vencedora que: </w:t>
      </w:r>
    </w:p>
    <w:p w14:paraId="6C6F36C6"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contiver vícios insanáveis;</w:t>
      </w:r>
    </w:p>
    <w:p w14:paraId="0195390D"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não obedecer às especificações técnicas contidas no Termo de Referência;</w:t>
      </w:r>
    </w:p>
    <w:p w14:paraId="54BA6995"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não tiverem sua exequibilidade demonstrada, quando exigido pela Administração;</w:t>
      </w:r>
    </w:p>
    <w:p w14:paraId="30574564"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F7288F"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F7288F">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F7288F"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inexequibilidade, na hipótese de que trata o </w:t>
      </w:r>
      <w:r w:rsidRPr="00F7288F">
        <w:rPr>
          <w:rFonts w:ascii="Times New Roman" w:hAnsi="Times New Roman" w:cs="Times New Roman"/>
          <w:b/>
          <w:bCs/>
          <w:sz w:val="22"/>
          <w:szCs w:val="22"/>
        </w:rPr>
        <w:t>caput</w:t>
      </w:r>
      <w:r w:rsidRPr="00F7288F">
        <w:rPr>
          <w:rFonts w:ascii="Times New Roman" w:hAnsi="Times New Roman" w:cs="Times New Roman"/>
          <w:sz w:val="22"/>
          <w:szCs w:val="22"/>
        </w:rPr>
        <w:t>, só será considerada após diligência do pregoeiro, que comprove:</w:t>
      </w:r>
    </w:p>
    <w:p w14:paraId="5DD3F447" w14:textId="77777777" w:rsidR="003C7A23" w:rsidRPr="00F7288F"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que o custo do licitante ultrapassa o valor da proposta; e</w:t>
      </w:r>
    </w:p>
    <w:p w14:paraId="274F356A" w14:textId="77777777" w:rsidR="003C7A23" w:rsidRPr="00F7288F"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inexistirem custos de oportunidade capazes de justificar o vulto da oferta.</w:t>
      </w:r>
    </w:p>
    <w:p w14:paraId="29F94165"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F7288F">
        <w:rPr>
          <w:rFonts w:ascii="Times New Roman" w:hAnsi="Times New Roman" w:cs="Times New Roman"/>
          <w:sz w:val="22"/>
          <w:szCs w:val="22"/>
          <w:u w:val="single"/>
        </w:rPr>
        <w:t>Caso o Termo de Referência exija a apresentação de amostra</w:t>
      </w:r>
      <w:r w:rsidRPr="00F7288F">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resultados das avaliações serão divulgados por meio de mensagem no sistema.</w:t>
      </w:r>
    </w:p>
    <w:p w14:paraId="2E6DDED4"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F7288F"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8C7EC3"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5" w:name="_Toc138140594"/>
      <w:r w:rsidRPr="008C7EC3">
        <w:rPr>
          <w:rFonts w:ascii="Times New Roman" w:hAnsi="Times New Roman" w:cs="Times New Roman"/>
          <w:sz w:val="22"/>
          <w:szCs w:val="22"/>
        </w:rPr>
        <w:t>DA FASE DE HABILITAÇÃO</w:t>
      </w:r>
      <w:bookmarkEnd w:id="35"/>
    </w:p>
    <w:p w14:paraId="4EE8D8D1" w14:textId="6C2F8C2F"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w:t>
      </w:r>
      <w:r w:rsidRPr="00F7288F">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F7288F">
          <w:rPr>
            <w:rStyle w:val="Hyperlink"/>
            <w:rFonts w:ascii="Times New Roman" w:hAnsi="Times New Roman" w:cs="Times New Roman"/>
            <w:color w:val="auto"/>
            <w:sz w:val="22"/>
            <w:szCs w:val="22"/>
          </w:rPr>
          <w:t>arts</w:t>
        </w:r>
        <w:proofErr w:type="spellEnd"/>
        <w:r w:rsidRPr="00F7288F">
          <w:rPr>
            <w:rStyle w:val="Hyperlink"/>
            <w:rFonts w:ascii="Times New Roman" w:hAnsi="Times New Roman" w:cs="Times New Roman"/>
            <w:color w:val="auto"/>
            <w:sz w:val="22"/>
            <w:szCs w:val="22"/>
          </w:rPr>
          <w:t>. 62 a 70 da Lei nº 14.133, de 2021</w:t>
        </w:r>
      </w:hyperlink>
      <w:r w:rsidRPr="00F7288F">
        <w:rPr>
          <w:rFonts w:ascii="Times New Roman" w:hAnsi="Times New Roman" w:cs="Times New Roman"/>
          <w:color w:val="auto"/>
          <w:sz w:val="22"/>
          <w:szCs w:val="22"/>
        </w:rPr>
        <w:t>.</w:t>
      </w:r>
    </w:p>
    <w:p w14:paraId="55D2B286" w14:textId="6B4EF444" w:rsidR="003C7A23" w:rsidRPr="00F7288F"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36" w:name="_Ref114663777"/>
      <w:r w:rsidRPr="00F7288F">
        <w:rPr>
          <w:rFonts w:ascii="Times New Roman" w:hAnsi="Times New Roman" w:cs="Times New Roman"/>
          <w:sz w:val="22"/>
          <w:szCs w:val="22"/>
        </w:rPr>
        <w:t xml:space="preserve">A documentação exigida para fins de habilitação jurídica, fiscal, social e trabalhista e </w:t>
      </w:r>
      <w:r w:rsidRPr="00886575">
        <w:rPr>
          <w:rFonts w:ascii="Times New Roman" w:hAnsi="Times New Roman" w:cs="Times New Roman"/>
          <w:sz w:val="22"/>
          <w:szCs w:val="22"/>
        </w:rPr>
        <w:t>econômico</w:t>
      </w:r>
      <w:r w:rsidR="00D045A2" w:rsidRPr="00886575">
        <w:rPr>
          <w:rFonts w:ascii="Times New Roman" w:hAnsi="Times New Roman" w:cs="Times New Roman"/>
          <w:sz w:val="22"/>
          <w:szCs w:val="22"/>
        </w:rPr>
        <w:t>-</w:t>
      </w:r>
      <w:r w:rsidRPr="00F7288F">
        <w:rPr>
          <w:rFonts w:ascii="Times New Roman" w:hAnsi="Times New Roman" w:cs="Times New Roman"/>
          <w:sz w:val="22"/>
          <w:szCs w:val="22"/>
        </w:rPr>
        <w:t>ﬁn</w:t>
      </w:r>
      <w:r w:rsidR="00D045A2">
        <w:rPr>
          <w:rFonts w:ascii="Times New Roman" w:hAnsi="Times New Roman" w:cs="Times New Roman"/>
          <w:sz w:val="22"/>
          <w:szCs w:val="22"/>
        </w:rPr>
        <w:t>a</w:t>
      </w:r>
      <w:r w:rsidRPr="00F7288F">
        <w:rPr>
          <w:rFonts w:ascii="Times New Roman" w:hAnsi="Times New Roman" w:cs="Times New Roman"/>
          <w:sz w:val="22"/>
          <w:szCs w:val="22"/>
        </w:rPr>
        <w:t>nceira, poderá ser substituída pelo registro cadastral no SICAF.</w:t>
      </w:r>
      <w:bookmarkEnd w:id="36"/>
    </w:p>
    <w:p w14:paraId="47814660"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F7288F"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Não será permitido participação de empresa em consórcio.</w:t>
      </w:r>
    </w:p>
    <w:p w14:paraId="2CECA327" w14:textId="303EE3C4" w:rsidR="00FC791E" w:rsidRPr="00F7288F" w:rsidRDefault="00FC791E" w:rsidP="00FC791E">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Os documentos exigidos para fins de habilitação</w:t>
      </w:r>
      <w:r w:rsidR="00911304" w:rsidRPr="00F7288F">
        <w:rPr>
          <w:rFonts w:ascii="Times New Roman" w:hAnsi="Times New Roman" w:cs="Times New Roman"/>
          <w:color w:val="auto"/>
          <w:sz w:val="22"/>
          <w:szCs w:val="22"/>
        </w:rPr>
        <w:t xml:space="preserve"> deverão ser encaminhados </w:t>
      </w:r>
      <w:r w:rsidR="00911304" w:rsidRPr="00F7288F">
        <w:rPr>
          <w:rFonts w:ascii="Times New Roman" w:hAnsi="Times New Roman" w:cs="Times New Roman"/>
          <w:b/>
          <w:bCs/>
          <w:color w:val="auto"/>
          <w:sz w:val="22"/>
          <w:szCs w:val="22"/>
          <w:u w:val="single"/>
        </w:rPr>
        <w:t>exclusivamente</w:t>
      </w:r>
      <w:r w:rsidR="00911304" w:rsidRPr="00F7288F">
        <w:rPr>
          <w:rFonts w:ascii="Times New Roman" w:hAnsi="Times New Roman" w:cs="Times New Roman"/>
          <w:color w:val="auto"/>
          <w:sz w:val="22"/>
          <w:szCs w:val="22"/>
        </w:rPr>
        <w:t xml:space="preserve"> por meio do sistema ou verificada no SICAF.</w:t>
      </w:r>
    </w:p>
    <w:p w14:paraId="2E4024D1" w14:textId="77777777" w:rsidR="003C7A23" w:rsidRPr="00F7288F"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F7288F"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Será verificado se o licitante apresentou declaração de que atende aos requisitos de habilitação, e o declarante responderá pela veracidade das informações prestadas, na forma da lei (</w:t>
      </w:r>
      <w:hyperlink r:id="rId34" w:anchor="art63" w:history="1">
        <w:r w:rsidRPr="00F7288F">
          <w:rPr>
            <w:rStyle w:val="Hyperlink"/>
            <w:rFonts w:ascii="Times New Roman" w:hAnsi="Times New Roman" w:cs="Times New Roman"/>
            <w:color w:val="auto"/>
            <w:sz w:val="22"/>
            <w:szCs w:val="22"/>
          </w:rPr>
          <w:t>art. 63, I, da Lei nº 14.133/2021</w:t>
        </w:r>
      </w:hyperlink>
      <w:r w:rsidRPr="00F7288F">
        <w:rPr>
          <w:rFonts w:ascii="Times New Roman" w:hAnsi="Times New Roman" w:cs="Times New Roman"/>
          <w:color w:val="auto"/>
          <w:sz w:val="22"/>
          <w:szCs w:val="22"/>
        </w:rPr>
        <w:t>).</w:t>
      </w:r>
    </w:p>
    <w:p w14:paraId="3FC50509"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F7288F"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F7288F">
        <w:rPr>
          <w:rFonts w:ascii="Times New Roman" w:hAnsi="Times New Roman" w:cs="Times New Roman"/>
          <w:sz w:val="22"/>
          <w:szCs w:val="22"/>
        </w:rPr>
        <w:t>.</w:t>
      </w:r>
    </w:p>
    <w:p w14:paraId="7CAB27D5" w14:textId="59A1357F" w:rsidR="003C7A23" w:rsidRPr="00477131"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2"/>
          <w:szCs w:val="22"/>
        </w:rPr>
      </w:pPr>
      <w:r w:rsidRPr="00477131">
        <w:rPr>
          <w:rFonts w:ascii="Times New Roman" w:hAnsi="Times New Roman" w:cs="Times New Roman"/>
          <w:b/>
          <w:bCs/>
          <w:color w:val="auto"/>
          <w:sz w:val="22"/>
          <w:szCs w:val="22"/>
        </w:rPr>
        <w:t xml:space="preserve">A habilitação será verificada por meio do </w:t>
      </w:r>
      <w:r w:rsidR="00691D36" w:rsidRPr="00477131">
        <w:rPr>
          <w:rFonts w:ascii="Times New Roman" w:hAnsi="Times New Roman" w:cs="Times New Roman"/>
          <w:b/>
          <w:bCs/>
          <w:color w:val="auto"/>
          <w:sz w:val="22"/>
          <w:szCs w:val="22"/>
        </w:rPr>
        <w:t>SICAF</w:t>
      </w:r>
      <w:r w:rsidRPr="00477131">
        <w:rPr>
          <w:rFonts w:ascii="Times New Roman" w:hAnsi="Times New Roman" w:cs="Times New Roman"/>
          <w:b/>
          <w:bCs/>
          <w:color w:val="auto"/>
          <w:sz w:val="22"/>
          <w:szCs w:val="22"/>
        </w:rPr>
        <w:t>, nos documentos por ele abrangidos.</w:t>
      </w:r>
    </w:p>
    <w:p w14:paraId="4D240E30" w14:textId="6A287E36"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Somente haverá a necessidade de comprovação do preenchimento de requisitos</w:t>
      </w:r>
      <w:r w:rsidR="009B2732" w:rsidRPr="00F7288F">
        <w:rPr>
          <w:rFonts w:ascii="Times New Roman" w:hAnsi="Times New Roman" w:cs="Times New Roman"/>
          <w:sz w:val="22"/>
          <w:szCs w:val="22"/>
        </w:rPr>
        <w:t>,</w:t>
      </w:r>
      <w:r w:rsidRPr="00F7288F">
        <w:rPr>
          <w:rFonts w:ascii="Times New Roman" w:hAnsi="Times New Roman" w:cs="Times New Roman"/>
          <w:sz w:val="22"/>
          <w:szCs w:val="22"/>
        </w:rPr>
        <w:t xml:space="preserve"> mediante apresentação dos documentos originais </w:t>
      </w:r>
      <w:r w:rsidR="00CA2D46" w:rsidRPr="00F7288F">
        <w:rPr>
          <w:rFonts w:ascii="Times New Roman" w:hAnsi="Times New Roman" w:cs="Times New Roman"/>
          <w:sz w:val="22"/>
          <w:szCs w:val="22"/>
        </w:rPr>
        <w:t>não digitais</w:t>
      </w:r>
      <w:r w:rsidR="009B2732" w:rsidRPr="00F7288F">
        <w:rPr>
          <w:rFonts w:ascii="Times New Roman" w:hAnsi="Times New Roman" w:cs="Times New Roman"/>
          <w:sz w:val="22"/>
          <w:szCs w:val="22"/>
        </w:rPr>
        <w:t>,</w:t>
      </w:r>
      <w:r w:rsidRPr="00F7288F">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É de responsabilidade do </w:t>
      </w:r>
      <w:r w:rsidRPr="00F7288F">
        <w:rPr>
          <w:rFonts w:ascii="Times New Roman" w:hAnsi="Times New Roman" w:cs="Times New Roman"/>
          <w:sz w:val="22"/>
          <w:szCs w:val="22"/>
        </w:rPr>
        <w:t>l</w:t>
      </w:r>
      <w:r w:rsidRPr="00F7288F">
        <w:rPr>
          <w:rFonts w:ascii="Times New Roman" w:hAnsi="Times New Roman" w:cs="Times New Roman"/>
          <w:color w:val="auto"/>
          <w:sz w:val="22"/>
          <w:szCs w:val="22"/>
        </w:rPr>
        <w:t xml:space="preserve">icitante conferir a exatidão dos seus dados cadastrais no </w:t>
      </w:r>
      <w:r w:rsidR="00691D36" w:rsidRPr="00F7288F">
        <w:rPr>
          <w:rFonts w:ascii="Times New Roman" w:hAnsi="Times New Roman" w:cs="Times New Roman"/>
          <w:color w:val="auto"/>
          <w:sz w:val="22"/>
          <w:szCs w:val="22"/>
        </w:rPr>
        <w:t>SICAF</w:t>
      </w:r>
      <w:r w:rsidRPr="00F7288F">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F7288F">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37" w:name="_Ref114663151"/>
      <w:r w:rsidRPr="00F7288F">
        <w:rPr>
          <w:rFonts w:ascii="Times New Roman" w:hAnsi="Times New Roman" w:cs="Times New Roman"/>
          <w:sz w:val="22"/>
          <w:szCs w:val="22"/>
        </w:rPr>
        <w:t xml:space="preserve">Os documentos exigidos para </w:t>
      </w:r>
      <w:r w:rsidRPr="00477131">
        <w:rPr>
          <w:rFonts w:ascii="Times New Roman" w:hAnsi="Times New Roman" w:cs="Times New Roman"/>
          <w:b/>
          <w:bCs/>
          <w:sz w:val="22"/>
          <w:szCs w:val="22"/>
        </w:rPr>
        <w:t>habilitação que não estejam contemplados no S</w:t>
      </w:r>
      <w:r w:rsidR="00D30FD4" w:rsidRPr="00477131">
        <w:rPr>
          <w:rFonts w:ascii="Times New Roman" w:hAnsi="Times New Roman" w:cs="Times New Roman"/>
          <w:b/>
          <w:bCs/>
          <w:sz w:val="22"/>
          <w:szCs w:val="22"/>
        </w:rPr>
        <w:t>ICAF</w:t>
      </w:r>
      <w:r w:rsidRPr="00477131">
        <w:rPr>
          <w:rFonts w:ascii="Times New Roman" w:hAnsi="Times New Roman" w:cs="Times New Roman"/>
          <w:b/>
          <w:bCs/>
          <w:sz w:val="22"/>
          <w:szCs w:val="22"/>
        </w:rPr>
        <w:t xml:space="preserve"> serão enviados por meio do sistema, em formato digital, no prazo de</w:t>
      </w:r>
      <w:r w:rsidR="00025393" w:rsidRPr="00477131">
        <w:rPr>
          <w:rFonts w:ascii="Times New Roman" w:hAnsi="Times New Roman" w:cs="Times New Roman"/>
          <w:b/>
          <w:bCs/>
          <w:sz w:val="22"/>
          <w:szCs w:val="22"/>
        </w:rPr>
        <w:t xml:space="preserve"> 2 horas, </w:t>
      </w:r>
      <w:r w:rsidRPr="00F7288F">
        <w:rPr>
          <w:rFonts w:ascii="Times New Roman" w:hAnsi="Times New Roman" w:cs="Times New Roman"/>
          <w:sz w:val="22"/>
          <w:szCs w:val="22"/>
        </w:rPr>
        <w:t>prorrogável por igual período, contado da solicitação do pregoeiro.</w:t>
      </w:r>
      <w:bookmarkEnd w:id="37"/>
    </w:p>
    <w:p w14:paraId="74061ECE" w14:textId="55047E7E"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A verificação no S</w:t>
      </w:r>
      <w:r w:rsidR="00D30FD4" w:rsidRPr="00F7288F">
        <w:rPr>
          <w:rFonts w:ascii="Times New Roman" w:hAnsi="Times New Roman" w:cs="Times New Roman"/>
          <w:sz w:val="22"/>
          <w:szCs w:val="22"/>
        </w:rPr>
        <w:t>ICAF</w:t>
      </w:r>
      <w:r w:rsidRPr="00F7288F">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F7288F">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lastRenderedPageBreak/>
        <w:t>Após a entrega dos documentos para habilitação, não será permitida a substituição ou a apresentação de novos documentos, salvo em sede de diligência</w:t>
      </w:r>
      <w:r w:rsidR="008E5A93" w:rsidRPr="00F7288F">
        <w:rPr>
          <w:rFonts w:ascii="Times New Roman" w:hAnsi="Times New Roman" w:cs="Times New Roman"/>
          <w:sz w:val="22"/>
          <w:szCs w:val="22"/>
        </w:rPr>
        <w:t xml:space="preserve"> </w:t>
      </w:r>
      <w:r w:rsidR="008E5A93" w:rsidRPr="00F7288F">
        <w:rPr>
          <w:rFonts w:ascii="Times New Roman" w:hAnsi="Times New Roman" w:cs="Times New Roman"/>
          <w:color w:val="auto"/>
          <w:sz w:val="22"/>
          <w:szCs w:val="22"/>
        </w:rPr>
        <w:t>(</w:t>
      </w:r>
      <w:hyperlink r:id="rId35" w:anchor="art64" w:history="1">
        <w:r w:rsidR="008E5A93" w:rsidRPr="00F7288F">
          <w:rPr>
            <w:rStyle w:val="Hyperlink"/>
            <w:rFonts w:ascii="Times New Roman" w:hAnsi="Times New Roman" w:cs="Times New Roman"/>
            <w:color w:val="auto"/>
            <w:sz w:val="22"/>
            <w:szCs w:val="22"/>
          </w:rPr>
          <w:t>Lei 14.133/21, art. 64</w:t>
        </w:r>
      </w:hyperlink>
      <w:r w:rsidR="008E5A93" w:rsidRPr="00F7288F">
        <w:rPr>
          <w:rFonts w:ascii="Times New Roman" w:hAnsi="Times New Roman" w:cs="Times New Roman"/>
          <w:color w:val="auto"/>
          <w:sz w:val="22"/>
          <w:szCs w:val="22"/>
        </w:rPr>
        <w:t>)</w:t>
      </w:r>
      <w:r w:rsidRPr="00F7288F">
        <w:rPr>
          <w:rFonts w:ascii="Times New Roman" w:hAnsi="Times New Roman" w:cs="Times New Roman"/>
          <w:sz w:val="22"/>
          <w:szCs w:val="22"/>
        </w:rPr>
        <w:t xml:space="preserve">, </w:t>
      </w:r>
      <w:r w:rsidRPr="00F7288F">
        <w:rPr>
          <w:rFonts w:ascii="Times New Roman" w:hAnsi="Times New Roman" w:cs="Times New Roman"/>
          <w:color w:val="auto"/>
          <w:sz w:val="22"/>
          <w:szCs w:val="22"/>
        </w:rPr>
        <w:t>para</w:t>
      </w:r>
      <w:r w:rsidR="006F092E" w:rsidRPr="00F7288F">
        <w:rPr>
          <w:rFonts w:ascii="Times New Roman" w:hAnsi="Times New Roman" w:cs="Times New Roman"/>
          <w:color w:val="auto"/>
          <w:sz w:val="22"/>
          <w:szCs w:val="22"/>
        </w:rPr>
        <w:t>:</w:t>
      </w:r>
    </w:p>
    <w:p w14:paraId="2F229CA0" w14:textId="77777777"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F7288F"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atualização de documentos cuja validade tenha expirado após a data de recebimento das propostas;</w:t>
      </w:r>
    </w:p>
    <w:p w14:paraId="38CA540A" w14:textId="60082484"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38" w:name="_Ref114670319"/>
      <w:r w:rsidRPr="00F7288F">
        <w:rPr>
          <w:rFonts w:ascii="Times New Roman" w:hAnsi="Times New Roman" w:cs="Times New Roman"/>
          <w:sz w:val="22"/>
          <w:szCs w:val="22"/>
        </w:rPr>
        <w:t xml:space="preserve">Na análise dos documentos de habilitação, </w:t>
      </w:r>
      <w:r w:rsidR="00C64723" w:rsidRPr="00F7288F">
        <w:rPr>
          <w:rFonts w:ascii="Times New Roman" w:hAnsi="Times New Roman" w:cs="Times New Roman"/>
          <w:sz w:val="22"/>
          <w:szCs w:val="22"/>
        </w:rPr>
        <w:t xml:space="preserve">o pregoeiro e a equipe de apoio </w:t>
      </w:r>
      <w:r w:rsidRPr="00F7288F">
        <w:rPr>
          <w:rFonts w:ascii="Times New Roman" w:hAnsi="Times New Roman" w:cs="Times New Roman"/>
          <w:sz w:val="22"/>
          <w:szCs w:val="22"/>
        </w:rPr>
        <w:t>poder</w:t>
      </w:r>
      <w:r w:rsidR="00C64723" w:rsidRPr="00F7288F">
        <w:rPr>
          <w:rFonts w:ascii="Times New Roman" w:hAnsi="Times New Roman" w:cs="Times New Roman"/>
          <w:sz w:val="22"/>
          <w:szCs w:val="22"/>
        </w:rPr>
        <w:t>ão</w:t>
      </w:r>
      <w:r w:rsidRPr="00F7288F">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F7288F">
        <w:rPr>
          <w:rFonts w:ascii="Times New Roman" w:hAnsi="Times New Roman" w:cs="Times New Roman"/>
          <w:sz w:val="22"/>
          <w:szCs w:val="22"/>
        </w:rPr>
        <w:t>c</w:t>
      </w:r>
      <w:r w:rsidRPr="00F7288F">
        <w:rPr>
          <w:rFonts w:ascii="Times New Roman" w:hAnsi="Times New Roman" w:cs="Times New Roman"/>
          <w:sz w:val="22"/>
          <w:szCs w:val="22"/>
        </w:rPr>
        <w:t>ia para fins de habilitação e classificação.</w:t>
      </w:r>
      <w:bookmarkEnd w:id="38"/>
    </w:p>
    <w:p w14:paraId="4506CAE4" w14:textId="2775A9EA"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39" w:name="_Ref114665528"/>
      <w:r w:rsidRPr="00F7288F">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F7288F">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F7288F">
        <w:rPr>
          <w:rFonts w:ascii="Times New Roman" w:hAnsi="Times New Roman" w:cs="Times New Roman"/>
          <w:color w:val="auto"/>
          <w:sz w:val="22"/>
          <w:szCs w:val="22"/>
        </w:rPr>
        <w:fldChar w:fldCharType="begin"/>
      </w:r>
      <w:r w:rsidRPr="00F7288F">
        <w:rPr>
          <w:rFonts w:ascii="Times New Roman" w:hAnsi="Times New Roman" w:cs="Times New Roman"/>
          <w:color w:val="auto"/>
          <w:sz w:val="22"/>
          <w:szCs w:val="22"/>
        </w:rPr>
        <w:instrText xml:space="preserve"> REF _Ref114663151 \r \h  \* MERGEFORMAT </w:instrText>
      </w:r>
      <w:r w:rsidRPr="00F7288F">
        <w:rPr>
          <w:rFonts w:ascii="Times New Roman" w:hAnsi="Times New Roman" w:cs="Times New Roman"/>
          <w:color w:val="auto"/>
          <w:sz w:val="22"/>
          <w:szCs w:val="22"/>
        </w:rPr>
      </w:r>
      <w:r w:rsidRPr="00F7288F">
        <w:rPr>
          <w:rFonts w:ascii="Times New Roman" w:hAnsi="Times New Roman" w:cs="Times New Roman"/>
          <w:color w:val="auto"/>
          <w:sz w:val="22"/>
          <w:szCs w:val="22"/>
        </w:rPr>
        <w:fldChar w:fldCharType="separate"/>
      </w:r>
      <w:r w:rsidR="003928FA">
        <w:rPr>
          <w:rFonts w:ascii="Times New Roman" w:hAnsi="Times New Roman" w:cs="Times New Roman"/>
          <w:color w:val="auto"/>
          <w:sz w:val="22"/>
          <w:szCs w:val="22"/>
        </w:rPr>
        <w:t>9.10.1</w:t>
      </w:r>
      <w:r w:rsidRPr="00F7288F">
        <w:rPr>
          <w:rFonts w:ascii="Times New Roman" w:hAnsi="Times New Roman" w:cs="Times New Roman"/>
          <w:color w:val="auto"/>
          <w:sz w:val="22"/>
          <w:szCs w:val="22"/>
        </w:rPr>
        <w:fldChar w:fldCharType="end"/>
      </w:r>
      <w:r w:rsidRPr="00F7288F">
        <w:rPr>
          <w:rFonts w:ascii="Times New Roman" w:hAnsi="Times New Roman" w:cs="Times New Roman"/>
          <w:color w:val="auto"/>
          <w:sz w:val="22"/>
          <w:szCs w:val="22"/>
        </w:rPr>
        <w:t>.</w:t>
      </w:r>
      <w:bookmarkEnd w:id="39"/>
    </w:p>
    <w:p w14:paraId="6FF66F78" w14:textId="77777777" w:rsidR="0052229E" w:rsidRPr="00F7288F" w:rsidRDefault="003C7A23" w:rsidP="0052229E">
      <w:pPr>
        <w:pStyle w:val="Nivel2"/>
        <w:spacing w:beforeLines="120" w:before="288" w:afterLines="120" w:after="288" w:line="312" w:lineRule="auto"/>
        <w:ind w:left="0" w:firstLine="567"/>
        <w:rPr>
          <w:rFonts w:ascii="Times New Roman" w:hAnsi="Times New Roman" w:cs="Times New Roman"/>
          <w:i/>
          <w:sz w:val="22"/>
          <w:szCs w:val="22"/>
        </w:rPr>
      </w:pPr>
      <w:bookmarkStart w:id="40" w:name="_Ref114665515"/>
      <w:r w:rsidRPr="00F7288F">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0"/>
      <w:r w:rsidRPr="00F7288F">
        <w:rPr>
          <w:rFonts w:ascii="Times New Roman" w:hAnsi="Times New Roman" w:cs="Times New Roman"/>
          <w:sz w:val="22"/>
          <w:szCs w:val="22"/>
        </w:rPr>
        <w:t>.</w:t>
      </w:r>
    </w:p>
    <w:p w14:paraId="4F36B832" w14:textId="3C75256F" w:rsidR="002E5BFD" w:rsidRPr="00F7288F" w:rsidRDefault="0052229E" w:rsidP="0052229E">
      <w:pPr>
        <w:pStyle w:val="Nivel2"/>
        <w:spacing w:beforeLines="120" w:before="288" w:afterLines="120" w:after="288" w:line="312" w:lineRule="auto"/>
        <w:ind w:left="0" w:firstLine="567"/>
        <w:rPr>
          <w:rFonts w:ascii="Times New Roman" w:hAnsi="Times New Roman" w:cs="Times New Roman"/>
          <w:i/>
          <w:color w:val="auto"/>
          <w:sz w:val="22"/>
          <w:szCs w:val="22"/>
        </w:rPr>
      </w:pPr>
      <w:r w:rsidRPr="00F7288F">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1" w:name="_Toc138140595"/>
      <w:r w:rsidRPr="00F7288F">
        <w:rPr>
          <w:rFonts w:ascii="Times New Roman" w:hAnsi="Times New Roman" w:cs="Times New Roman"/>
          <w:sz w:val="22"/>
          <w:szCs w:val="22"/>
        </w:rPr>
        <w:t>DOS RECURSOS</w:t>
      </w:r>
      <w:bookmarkEnd w:id="41"/>
    </w:p>
    <w:p w14:paraId="6D890939" w14:textId="4F938EFE"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F7288F">
        <w:rPr>
          <w:rFonts w:ascii="Times New Roman" w:hAnsi="Times New Roman" w:cs="Times New Roman"/>
          <w:color w:val="auto"/>
          <w:sz w:val="22"/>
          <w:szCs w:val="22"/>
        </w:rPr>
        <w:t xml:space="preserve">disposto no </w:t>
      </w:r>
      <w:hyperlink r:id="rId36" w:anchor="art165" w:history="1">
        <w:r w:rsidRPr="00F7288F">
          <w:rPr>
            <w:rStyle w:val="Hyperlink"/>
            <w:rFonts w:ascii="Times New Roman" w:hAnsi="Times New Roman" w:cs="Times New Roman"/>
            <w:color w:val="auto"/>
            <w:sz w:val="22"/>
            <w:szCs w:val="22"/>
          </w:rPr>
          <w:t>art. 165 da Lei nº 14.133, de 2021</w:t>
        </w:r>
      </w:hyperlink>
      <w:r w:rsidRPr="00F7288F">
        <w:rPr>
          <w:rFonts w:ascii="Times New Roman" w:hAnsi="Times New Roman" w:cs="Times New Roman"/>
          <w:color w:val="auto"/>
          <w:sz w:val="22"/>
          <w:szCs w:val="22"/>
        </w:rPr>
        <w:t>.</w:t>
      </w:r>
    </w:p>
    <w:p w14:paraId="3D33D2C2"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prazo recursal é de 3 (três) dias úteis, contados da data de intimação ou de lavratura da ata.</w:t>
      </w:r>
    </w:p>
    <w:p w14:paraId="08292A7B"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u w:val="single"/>
        </w:rPr>
        <w:t>a intenção de recorrer deverá ser manifestada imediatamente, sob pena de preclusão</w:t>
      </w:r>
      <w:r w:rsidRPr="00F7288F">
        <w:rPr>
          <w:rFonts w:ascii="Times New Roman" w:hAnsi="Times New Roman" w:cs="Times New Roman"/>
          <w:sz w:val="22"/>
          <w:szCs w:val="22"/>
        </w:rPr>
        <w:t>;</w:t>
      </w:r>
    </w:p>
    <w:p w14:paraId="3743A4BF" w14:textId="77777777" w:rsidR="003C7A23" w:rsidRPr="00F7288F"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2"/>
          <w:szCs w:val="22"/>
        </w:rPr>
      </w:pPr>
      <w:r w:rsidRPr="00F7288F">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Os recursos deverão ser encaminhados em campo próprio do sistema.</w:t>
      </w:r>
    </w:p>
    <w:p w14:paraId="7C576EC6"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recursos interpostos fora do prazo não serão conhecidos. </w:t>
      </w:r>
    </w:p>
    <w:p w14:paraId="0AE7E747"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1E3E78D" w14:textId="77777777" w:rsidR="00911304" w:rsidRPr="00F7288F" w:rsidRDefault="003C7A23" w:rsidP="00911304">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acolhimento do recurso invalida tão somente os atos insuscetíveis de aproveitamento.</w:t>
      </w:r>
    </w:p>
    <w:p w14:paraId="4CCCD65E" w14:textId="4AA0305D" w:rsidR="003C7A23" w:rsidRPr="00F7288F" w:rsidRDefault="00E3736B" w:rsidP="00911304">
      <w:pPr>
        <w:pStyle w:val="Nivel2"/>
        <w:spacing w:beforeLines="120" w:before="288" w:afterLines="120" w:after="288" w:line="312" w:lineRule="auto"/>
        <w:ind w:left="0" w:firstLine="567"/>
        <w:rPr>
          <w:rFonts w:ascii="Times New Roman" w:hAnsi="Times New Roman" w:cs="Times New Roman"/>
          <w:strike/>
          <w:sz w:val="22"/>
          <w:szCs w:val="22"/>
        </w:rPr>
      </w:pPr>
      <w:bookmarkStart w:id="42" w:name="_Hlk138832991"/>
      <w:r w:rsidRPr="00F7288F">
        <w:rPr>
          <w:rFonts w:ascii="Times New Roman" w:hAnsi="Times New Roman" w:cs="Times New Roman"/>
          <w:sz w:val="22"/>
          <w:szCs w:val="22"/>
        </w:rPr>
        <w:t>Os autos do processo permanecerão com vista franqueada aos interessados, no Departamento de Licitações e Compras da CMU</w:t>
      </w:r>
      <w:r w:rsidR="004502E7" w:rsidRPr="00F7288F">
        <w:rPr>
          <w:rFonts w:ascii="Times New Roman" w:hAnsi="Times New Roman" w:cs="Times New Roman"/>
          <w:sz w:val="22"/>
          <w:szCs w:val="22"/>
        </w:rPr>
        <w:t xml:space="preserve">, podendo ser solicitado por e-mail: </w:t>
      </w:r>
      <w:hyperlink r:id="rId37" w:history="1">
        <w:r w:rsidR="004502E7" w:rsidRPr="00F7288F">
          <w:rPr>
            <w:rStyle w:val="Hyperlink"/>
            <w:rFonts w:ascii="Times New Roman" w:hAnsi="Times New Roman" w:cs="Times New Roman"/>
            <w:sz w:val="22"/>
            <w:szCs w:val="22"/>
          </w:rPr>
          <w:t>compras@camarauberlandia.mg.gov.br</w:t>
        </w:r>
      </w:hyperlink>
      <w:r w:rsidR="004502E7" w:rsidRPr="00F7288F">
        <w:rPr>
          <w:rFonts w:ascii="Times New Roman" w:hAnsi="Times New Roman" w:cs="Times New Roman"/>
          <w:sz w:val="22"/>
          <w:szCs w:val="22"/>
        </w:rPr>
        <w:t xml:space="preserve"> </w:t>
      </w:r>
    </w:p>
    <w:p w14:paraId="6948A72B"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3" w:name="_Toc138140596"/>
      <w:bookmarkEnd w:id="42"/>
      <w:r w:rsidRPr="00F7288F">
        <w:rPr>
          <w:rFonts w:ascii="Times New Roman" w:hAnsi="Times New Roman" w:cs="Times New Roman"/>
          <w:sz w:val="22"/>
          <w:szCs w:val="22"/>
        </w:rPr>
        <w:t>DAS INFRAÇÕES ADMINISTRATIVAS E SANÇÕES</w:t>
      </w:r>
      <w:bookmarkEnd w:id="43"/>
    </w:p>
    <w:p w14:paraId="36144D78"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4" w:name="_Ref114668085"/>
      <w:bookmarkStart w:id="45" w:name="_Hlk114652595"/>
      <w:r w:rsidRPr="00F7288F">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4"/>
    </w:p>
    <w:p w14:paraId="6D9E96AB" w14:textId="77777777"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6" w:name="_Ref114668108"/>
      <w:r w:rsidRPr="00F7288F">
        <w:rPr>
          <w:rFonts w:ascii="Times New Roman" w:hAnsi="Times New Roman" w:cs="Times New Roman"/>
          <w:sz w:val="22"/>
          <w:szCs w:val="22"/>
        </w:rPr>
        <w:t>Salvo em decorrência de fato superveniente devidamente justificado, não mantiver a proposta em especial quando:</w:t>
      </w:r>
      <w:bookmarkEnd w:id="46"/>
    </w:p>
    <w:p w14:paraId="78070BBD"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recusar-se a enviar o detalhamento da proposta quando exigível; </w:t>
      </w:r>
    </w:p>
    <w:p w14:paraId="3F87EE1A"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pedir para ser desclassificado quando encerrada a etapa competitiva; ou </w:t>
      </w:r>
    </w:p>
    <w:p w14:paraId="5CC642B2"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deixar de apresentar amostra;</w:t>
      </w:r>
    </w:p>
    <w:p w14:paraId="3CF98C0B"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lastRenderedPageBreak/>
        <w:t xml:space="preserve">apresentar proposta ou amostra em desacordo com as especificações do edital; </w:t>
      </w:r>
    </w:p>
    <w:p w14:paraId="4C7E529E" w14:textId="77777777"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7" w:name="_Ref114668139"/>
      <w:r w:rsidRPr="00F7288F">
        <w:rPr>
          <w:rFonts w:ascii="Times New Roman" w:hAnsi="Times New Roman" w:cs="Times New Roman"/>
          <w:sz w:val="22"/>
          <w:szCs w:val="22"/>
        </w:rPr>
        <w:t>não celebrar o contrato ou não entregar a documentação exigida para a contratação, quando convocado dentro do prazo de validade de sua proposta;</w:t>
      </w:r>
      <w:bookmarkEnd w:id="47"/>
    </w:p>
    <w:p w14:paraId="25346253"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65ACC558" w14:textId="0372EEF6"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8" w:name="_Ref114668249"/>
      <w:r w:rsidRPr="00F7288F">
        <w:rPr>
          <w:rFonts w:ascii="Times New Roman" w:hAnsi="Times New Roman" w:cs="Times New Roman"/>
          <w:sz w:val="22"/>
          <w:szCs w:val="22"/>
        </w:rPr>
        <w:t>apresentar declaração ou documentação falsa exigida para o certame ou prestar declaração falsa durante a licitação</w:t>
      </w:r>
      <w:bookmarkEnd w:id="48"/>
      <w:r w:rsidR="004851BD" w:rsidRPr="00F7288F">
        <w:rPr>
          <w:rFonts w:ascii="Times New Roman" w:hAnsi="Times New Roman" w:cs="Times New Roman"/>
          <w:sz w:val="22"/>
          <w:szCs w:val="22"/>
        </w:rPr>
        <w:t>.</w:t>
      </w:r>
    </w:p>
    <w:p w14:paraId="301BADD7" w14:textId="6B45FF7F"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9" w:name="_Ref114668245"/>
      <w:r w:rsidRPr="00F7288F">
        <w:rPr>
          <w:rFonts w:ascii="Times New Roman" w:hAnsi="Times New Roman" w:cs="Times New Roman"/>
          <w:sz w:val="22"/>
          <w:szCs w:val="22"/>
        </w:rPr>
        <w:t>fraudar a licitação</w:t>
      </w:r>
      <w:bookmarkEnd w:id="49"/>
      <w:r w:rsidR="004851BD" w:rsidRPr="00F7288F">
        <w:rPr>
          <w:rFonts w:ascii="Times New Roman" w:hAnsi="Times New Roman" w:cs="Times New Roman"/>
          <w:sz w:val="22"/>
          <w:szCs w:val="22"/>
        </w:rPr>
        <w:t>.</w:t>
      </w:r>
    </w:p>
    <w:p w14:paraId="30E8E806" w14:textId="77777777"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0" w:name="_Ref114668247"/>
      <w:r w:rsidRPr="00F7288F">
        <w:rPr>
          <w:rFonts w:ascii="Times New Roman" w:hAnsi="Times New Roman" w:cs="Times New Roman"/>
          <w:sz w:val="22"/>
          <w:szCs w:val="22"/>
        </w:rPr>
        <w:t>comportar-se de modo inidôneo ou cometer fraude de qualquer natureza, em especial quando:</w:t>
      </w:r>
      <w:bookmarkEnd w:id="50"/>
    </w:p>
    <w:p w14:paraId="7219FCA0"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agir em conluio ou em desconformidade com a lei; </w:t>
      </w:r>
    </w:p>
    <w:p w14:paraId="69FD8D25"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induzir deliberadamente a erro no julgamento; </w:t>
      </w:r>
    </w:p>
    <w:p w14:paraId="3F1CAA92" w14:textId="77777777" w:rsidR="003C7A23" w:rsidRPr="00F7288F"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apresentar amostra falsificada ou deteriorada; </w:t>
      </w:r>
    </w:p>
    <w:p w14:paraId="49C86C9E" w14:textId="7767AAD0"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1" w:name="_Ref114668251"/>
      <w:r w:rsidRPr="00F7288F">
        <w:rPr>
          <w:rFonts w:ascii="Times New Roman" w:hAnsi="Times New Roman" w:cs="Times New Roman"/>
          <w:sz w:val="22"/>
          <w:szCs w:val="22"/>
        </w:rPr>
        <w:t xml:space="preserve">praticar atos ilícitos com vistas </w:t>
      </w:r>
      <w:r w:rsidRPr="00F7288F">
        <w:rPr>
          <w:rFonts w:ascii="Times New Roman" w:hAnsi="Times New Roman" w:cs="Times New Roman"/>
          <w:color w:val="auto"/>
          <w:sz w:val="22"/>
          <w:szCs w:val="22"/>
        </w:rPr>
        <w:t>a frustrar os objetivos da licitação</w:t>
      </w:r>
      <w:bookmarkEnd w:id="51"/>
      <w:r w:rsidR="004851BD" w:rsidRPr="00F7288F">
        <w:rPr>
          <w:rFonts w:ascii="Times New Roman" w:hAnsi="Times New Roman" w:cs="Times New Roman"/>
          <w:color w:val="auto"/>
          <w:sz w:val="22"/>
          <w:szCs w:val="22"/>
        </w:rPr>
        <w:t>.</w:t>
      </w:r>
    </w:p>
    <w:p w14:paraId="28FBD17A" w14:textId="15D4639F" w:rsidR="003C7A23" w:rsidRPr="00F7288F"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2" w:name="_Ref114668252"/>
      <w:r w:rsidRPr="00F7288F">
        <w:rPr>
          <w:rFonts w:ascii="Times New Roman" w:hAnsi="Times New Roman" w:cs="Times New Roman"/>
          <w:color w:val="auto"/>
          <w:sz w:val="22"/>
          <w:szCs w:val="22"/>
        </w:rPr>
        <w:t xml:space="preserve">praticar ato lesivo previsto no </w:t>
      </w:r>
      <w:hyperlink r:id="rId38" w:anchor="art5" w:history="1">
        <w:r w:rsidRPr="00F7288F">
          <w:rPr>
            <w:rStyle w:val="Hyperlink"/>
            <w:rFonts w:ascii="Times New Roman" w:hAnsi="Times New Roman" w:cs="Times New Roman"/>
            <w:color w:val="auto"/>
            <w:sz w:val="22"/>
            <w:szCs w:val="22"/>
          </w:rPr>
          <w:t>art. 5º da Lei n.º 12.846, de 2013</w:t>
        </w:r>
      </w:hyperlink>
      <w:r w:rsidRPr="00F7288F">
        <w:rPr>
          <w:rFonts w:ascii="Times New Roman" w:hAnsi="Times New Roman" w:cs="Times New Roman"/>
          <w:color w:val="auto"/>
          <w:sz w:val="22"/>
          <w:szCs w:val="22"/>
        </w:rPr>
        <w:t>.</w:t>
      </w:r>
      <w:bookmarkEnd w:id="52"/>
    </w:p>
    <w:bookmarkEnd w:id="45"/>
    <w:p w14:paraId="5F9FF442" w14:textId="746A77E6"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color w:val="auto"/>
          <w:sz w:val="22"/>
          <w:szCs w:val="22"/>
        </w:rPr>
        <w:t xml:space="preserve">Com fulcro na </w:t>
      </w:r>
      <w:hyperlink r:id="rId39"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a Administração poderá, garantida a prévia defesa, aplicar aos licitantes e/ou adjudicatários as seguintes sanções</w:t>
      </w:r>
      <w:r w:rsidRPr="00F7288F">
        <w:rPr>
          <w:rFonts w:ascii="Times New Roman" w:hAnsi="Times New Roman" w:cs="Times New Roman"/>
          <w:sz w:val="22"/>
          <w:szCs w:val="22"/>
        </w:rPr>
        <w:t xml:space="preserve">, sem prejuízo das responsabilidades civil e criminal: </w:t>
      </w:r>
    </w:p>
    <w:p w14:paraId="166A77FF"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advertência; </w:t>
      </w:r>
    </w:p>
    <w:p w14:paraId="0D8A3A52"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multa;</w:t>
      </w:r>
    </w:p>
    <w:p w14:paraId="0AEC169D"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impedimento de licitar e contratar e</w:t>
      </w:r>
    </w:p>
    <w:p w14:paraId="1E2C28B4"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Na aplicação das sanções serão considerados:</w:t>
      </w:r>
    </w:p>
    <w:p w14:paraId="00F95BCE" w14:textId="24B56A06"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natureza e a gravidade da infração cometida</w:t>
      </w:r>
      <w:r w:rsidR="004851BD" w:rsidRPr="00F7288F">
        <w:rPr>
          <w:rFonts w:ascii="Times New Roman" w:hAnsi="Times New Roman" w:cs="Times New Roman"/>
          <w:sz w:val="22"/>
          <w:szCs w:val="22"/>
        </w:rPr>
        <w:t>;</w:t>
      </w:r>
    </w:p>
    <w:p w14:paraId="7943935F" w14:textId="5EB13AC0"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peculiaridades do caso concreto</w:t>
      </w:r>
      <w:r w:rsidR="004851BD" w:rsidRPr="00F7288F">
        <w:rPr>
          <w:rFonts w:ascii="Times New Roman" w:hAnsi="Times New Roman" w:cs="Times New Roman"/>
          <w:sz w:val="22"/>
          <w:szCs w:val="22"/>
        </w:rPr>
        <w:t>;</w:t>
      </w:r>
    </w:p>
    <w:p w14:paraId="3079A3CB" w14:textId="5027B808"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circunstâncias agravantes ou atenuantes</w:t>
      </w:r>
      <w:r w:rsidR="004851BD" w:rsidRPr="00F7288F">
        <w:rPr>
          <w:rFonts w:ascii="Times New Roman" w:hAnsi="Times New Roman" w:cs="Times New Roman"/>
          <w:sz w:val="22"/>
          <w:szCs w:val="22"/>
        </w:rPr>
        <w:t>;</w:t>
      </w:r>
    </w:p>
    <w:p w14:paraId="458D6090" w14:textId="78C99CFC"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danos que dela provierem para a Administração Pública</w:t>
      </w:r>
      <w:r w:rsidR="004851BD" w:rsidRPr="00F7288F">
        <w:rPr>
          <w:rFonts w:ascii="Times New Roman" w:hAnsi="Times New Roman" w:cs="Times New Roman"/>
          <w:sz w:val="22"/>
          <w:szCs w:val="22"/>
        </w:rPr>
        <w:t>;</w:t>
      </w:r>
    </w:p>
    <w:p w14:paraId="5BBE4888" w14:textId="77777777" w:rsidR="003C7A23" w:rsidRPr="00F7288F"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F7288F"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F7288F">
        <w:rPr>
          <w:rFonts w:ascii="Times New Roman" w:hAnsi="Times New Roman" w:cs="Times New Roman"/>
          <w:sz w:val="22"/>
          <w:szCs w:val="22"/>
        </w:rPr>
        <w:t>a Portaria 205 de 2023.</w:t>
      </w:r>
    </w:p>
    <w:p w14:paraId="160B101C" w14:textId="3926D310" w:rsidR="00B85AF0" w:rsidRPr="00F7288F"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F7288F"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cobrança de eventual</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valor</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referente</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às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multas</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aplicadas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será</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realizada</w:t>
      </w:r>
      <w:r w:rsidRPr="00F7288F">
        <w:rPr>
          <w:rFonts w:ascii="Times New Roman" w:hAnsi="Times New Roman" w:cs="Times New Roman"/>
          <w:spacing w:val="-6"/>
          <w:sz w:val="22"/>
          <w:szCs w:val="22"/>
        </w:rPr>
        <w:t xml:space="preserve"> </w:t>
      </w:r>
      <w:proofErr w:type="gramStart"/>
      <w:r w:rsidRPr="00F7288F">
        <w:rPr>
          <w:rFonts w:ascii="Times New Roman" w:hAnsi="Times New Roman" w:cs="Times New Roman"/>
          <w:sz w:val="22"/>
          <w:szCs w:val="22"/>
        </w:rPr>
        <w:t>nos</w:t>
      </w:r>
      <w:r w:rsidR="00806A80"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termos</w:t>
      </w:r>
      <w:proofErr w:type="gramEnd"/>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do artigo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1</w:t>
      </w:r>
      <w:r w:rsidR="00806A80" w:rsidRPr="00F7288F">
        <w:rPr>
          <w:rFonts w:ascii="Times New Roman" w:hAnsi="Times New Roman" w:cs="Times New Roman"/>
          <w:sz w:val="22"/>
          <w:szCs w:val="22"/>
        </w:rPr>
        <w:t>1</w:t>
      </w:r>
      <w:r w:rsidRPr="00F7288F">
        <w:rPr>
          <w:rFonts w:ascii="Times New Roman" w:hAnsi="Times New Roman" w:cs="Times New Roman"/>
          <w:sz w:val="22"/>
          <w:szCs w:val="22"/>
        </w:rPr>
        <w:t>4</w:t>
      </w:r>
      <w:r w:rsidR="00806A80" w:rsidRPr="00F7288F">
        <w:rPr>
          <w:rFonts w:ascii="Times New Roman" w:hAnsi="Times New Roman" w:cs="Times New Roman"/>
          <w:sz w:val="22"/>
          <w:szCs w:val="22"/>
        </w:rPr>
        <w:t xml:space="preserve"> e seguintes da mesma Portaria.</w:t>
      </w:r>
    </w:p>
    <w:p w14:paraId="0C933074" w14:textId="4C0B42BA" w:rsidR="00B97C74" w:rsidRPr="00F7288F"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sanção de multa poderá ser aplicada cumulativamente com outras </w:t>
      </w:r>
      <w:proofErr w:type="gramStart"/>
      <w:r w:rsidRPr="00F7288F">
        <w:rPr>
          <w:rFonts w:ascii="Times New Roman" w:hAnsi="Times New Roman" w:cs="Times New Roman"/>
          <w:sz w:val="22"/>
          <w:szCs w:val="22"/>
        </w:rPr>
        <w:t>sanções</w:t>
      </w:r>
      <w:r w:rsidR="00806A80"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administrativas</w:t>
      </w:r>
      <w:proofErr w:type="gramEnd"/>
      <w:r w:rsidRPr="00F7288F">
        <w:rPr>
          <w:rFonts w:ascii="Times New Roman" w:hAnsi="Times New Roman" w:cs="Times New Roman"/>
          <w:sz w:val="22"/>
          <w:szCs w:val="22"/>
        </w:rPr>
        <w:t xml:space="preserve"> e, na hipótese de cumulação, serão concedidos os prazos para defesa 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recurso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aplicáveis à penalidade</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mais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gravosa.</w:t>
      </w:r>
    </w:p>
    <w:p w14:paraId="4D3E0117" w14:textId="2F781B8D" w:rsidR="00B97C74" w:rsidRPr="00F7288F"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aplicação de sanções administrativas não reduz nem isenta a obrigação 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CONTRATADA de indenizar integralmente eventuais danos causados à Administração 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 terceiros,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que poderão ser</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apurados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no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mesmo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processo administrativo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sancionatório.</w:t>
      </w:r>
    </w:p>
    <w:p w14:paraId="045DEAA3" w14:textId="3767ED39" w:rsidR="00B97C74" w:rsidRPr="00F7288F"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CEIS, ou</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outro</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que vier</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a</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substituí-lo,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e</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ao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Cadastro</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de Fornecedores</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Impedidos de</w:t>
      </w:r>
      <w:r w:rsidRPr="00F7288F">
        <w:rPr>
          <w:rFonts w:ascii="Times New Roman" w:hAnsi="Times New Roman" w:cs="Times New Roman"/>
          <w:spacing w:val="-2"/>
          <w:sz w:val="22"/>
          <w:szCs w:val="22"/>
        </w:rPr>
        <w:t xml:space="preserve"> </w:t>
      </w:r>
      <w:r w:rsidR="00AD6E1F" w:rsidRPr="00F7288F">
        <w:rPr>
          <w:rFonts w:ascii="Times New Roman" w:hAnsi="Times New Roman" w:cs="Times New Roman"/>
          <w:spacing w:val="-1"/>
          <w:sz w:val="22"/>
          <w:szCs w:val="22"/>
        </w:rPr>
        <w:t xml:space="preserve">Licitar e </w:t>
      </w:r>
      <w:r w:rsidRPr="00F7288F">
        <w:rPr>
          <w:rFonts w:ascii="Times New Roman" w:hAnsi="Times New Roman" w:cs="Times New Roman"/>
          <w:sz w:val="22"/>
          <w:szCs w:val="22"/>
        </w:rPr>
        <w:t>Contratar com</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 Município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de Uberlândia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 CADUDI.</w:t>
      </w:r>
    </w:p>
    <w:p w14:paraId="475D96D1" w14:textId="4B105F1F" w:rsidR="00A31159" w:rsidRPr="00F7288F"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lastRenderedPageBreak/>
        <w:t>Durante o processo administrativo de aplicação de penalidade, se houver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indícios de prática de infração administrativa tipificada pela Lei Federal nº 12.846, de 1º</w:t>
      </w:r>
      <w:r w:rsidR="0053529C" w:rsidRPr="00F7288F">
        <w:rPr>
          <w:rFonts w:ascii="Times New Roman" w:hAnsi="Times New Roman" w:cs="Times New Roman"/>
          <w:sz w:val="22"/>
          <w:szCs w:val="22"/>
        </w:rPr>
        <w:t xml:space="preserve"> </w:t>
      </w:r>
      <w:r w:rsidRPr="00F7288F">
        <w:rPr>
          <w:rFonts w:ascii="Times New Roman" w:hAnsi="Times New Roman" w:cs="Times New Roman"/>
          <w:sz w:val="22"/>
          <w:szCs w:val="22"/>
        </w:rPr>
        <w:t>de</w:t>
      </w:r>
      <w:r w:rsidR="0053529C" w:rsidRPr="00F7288F">
        <w:rPr>
          <w:rFonts w:ascii="Times New Roman" w:hAnsi="Times New Roman" w:cs="Times New Roman"/>
          <w:sz w:val="22"/>
          <w:szCs w:val="22"/>
        </w:rPr>
        <w:t xml:space="preserve"> </w:t>
      </w:r>
      <w:r w:rsidRPr="00F7288F">
        <w:rPr>
          <w:rFonts w:ascii="Times New Roman" w:hAnsi="Times New Roman" w:cs="Times New Roman"/>
          <w:spacing w:val="-65"/>
          <w:sz w:val="22"/>
          <w:szCs w:val="22"/>
        </w:rPr>
        <w:t xml:space="preserve"> </w:t>
      </w:r>
      <w:r w:rsidR="0053529C" w:rsidRPr="00F7288F">
        <w:rPr>
          <w:rFonts w:ascii="Times New Roman" w:hAnsi="Times New Roman" w:cs="Times New Roman"/>
          <w:spacing w:val="-65"/>
          <w:sz w:val="22"/>
          <w:szCs w:val="22"/>
        </w:rPr>
        <w:t xml:space="preserve">   </w:t>
      </w:r>
      <w:r w:rsidRPr="00F7288F">
        <w:rPr>
          <w:rFonts w:ascii="Times New Roman" w:hAnsi="Times New Roman" w:cs="Times New Roman"/>
          <w:sz w:val="22"/>
          <w:szCs w:val="22"/>
        </w:rPr>
        <w:t>agosto de 2013 e suas alterações, como ato lesivo contra a administração pública, cópias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instauração</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de</w:t>
      </w:r>
      <w:r w:rsidRPr="00F7288F">
        <w:rPr>
          <w:rFonts w:ascii="Times New Roman" w:hAnsi="Times New Roman" w:cs="Times New Roman"/>
          <w:spacing w:val="-8"/>
          <w:sz w:val="22"/>
          <w:szCs w:val="22"/>
        </w:rPr>
        <w:t xml:space="preserve"> </w:t>
      </w:r>
      <w:r w:rsidRPr="00F7288F">
        <w:rPr>
          <w:rFonts w:ascii="Times New Roman" w:hAnsi="Times New Roman" w:cs="Times New Roman"/>
          <w:sz w:val="22"/>
          <w:szCs w:val="22"/>
        </w:rPr>
        <w:t>investigação</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preliminar</w:t>
      </w:r>
      <w:r w:rsidRPr="00F7288F">
        <w:rPr>
          <w:rFonts w:ascii="Times New Roman" w:hAnsi="Times New Roman" w:cs="Times New Roman"/>
          <w:spacing w:val="-7"/>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Processo</w:t>
      </w:r>
      <w:r w:rsidRPr="00F7288F">
        <w:rPr>
          <w:rFonts w:ascii="Times New Roman" w:hAnsi="Times New Roman" w:cs="Times New Roman"/>
          <w:spacing w:val="-7"/>
          <w:sz w:val="22"/>
          <w:szCs w:val="22"/>
        </w:rPr>
        <w:t xml:space="preserve"> </w:t>
      </w:r>
      <w:r w:rsidRPr="00F7288F">
        <w:rPr>
          <w:rFonts w:ascii="Times New Roman" w:hAnsi="Times New Roman" w:cs="Times New Roman"/>
          <w:sz w:val="22"/>
          <w:szCs w:val="22"/>
        </w:rPr>
        <w:t>Administrativo</w:t>
      </w:r>
      <w:r w:rsidRPr="00F7288F">
        <w:rPr>
          <w:rFonts w:ascii="Times New Roman" w:hAnsi="Times New Roman" w:cs="Times New Roman"/>
          <w:spacing w:val="-8"/>
          <w:sz w:val="22"/>
          <w:szCs w:val="22"/>
        </w:rPr>
        <w:t xml:space="preserve"> </w:t>
      </w:r>
      <w:r w:rsidRPr="00F7288F">
        <w:rPr>
          <w:rFonts w:ascii="Times New Roman" w:hAnsi="Times New Roman" w:cs="Times New Roman"/>
          <w:sz w:val="22"/>
          <w:szCs w:val="22"/>
        </w:rPr>
        <w:t>de</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Responsabilização</w:t>
      </w:r>
      <w:r w:rsidRPr="00F7288F">
        <w:rPr>
          <w:rFonts w:ascii="Times New Roman" w:hAnsi="Times New Roman" w:cs="Times New Roman"/>
          <w:spacing w:val="-8"/>
          <w:sz w:val="22"/>
          <w:szCs w:val="22"/>
        </w:rPr>
        <w:t xml:space="preserve"> </w:t>
      </w:r>
      <w:r w:rsidRPr="00F7288F">
        <w:rPr>
          <w:rFonts w:ascii="Times New Roman" w:hAnsi="Times New Roman" w:cs="Times New Roman"/>
          <w:sz w:val="22"/>
          <w:szCs w:val="22"/>
        </w:rPr>
        <w:t>–</w:t>
      </w:r>
      <w:r w:rsidR="00C97825"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00C97825"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PAR.</w:t>
      </w:r>
    </w:p>
    <w:p w14:paraId="20BA9529" w14:textId="221077DB" w:rsidR="00A31159" w:rsidRPr="00F7288F"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Para a execução do contrato derivado dos Termos de Referência, nenhuma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das</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partes</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poderá</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oferecer,</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dar</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se</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comprometer</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a</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dar</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a</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quem</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quer</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que seja,</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aceitar</w:t>
      </w:r>
      <w:r w:rsidRPr="00F7288F">
        <w:rPr>
          <w:rFonts w:ascii="Times New Roman" w:hAnsi="Times New Roman" w:cs="Times New Roman"/>
          <w:spacing w:val="-64"/>
          <w:sz w:val="22"/>
          <w:szCs w:val="22"/>
        </w:rPr>
        <w:t xml:space="preserve"> </w:t>
      </w:r>
      <w:r w:rsidR="00AC7744">
        <w:rPr>
          <w:rFonts w:ascii="Times New Roman" w:hAnsi="Times New Roman" w:cs="Times New Roman"/>
          <w:spacing w:val="-64"/>
          <w:sz w:val="22"/>
          <w:szCs w:val="22"/>
        </w:rPr>
        <w:t xml:space="preserve">  </w:t>
      </w:r>
      <w:r w:rsidRPr="00F7288F">
        <w:rPr>
          <w:rFonts w:ascii="Times New Roman" w:hAnsi="Times New Roman" w:cs="Times New Roman"/>
          <w:sz w:val="22"/>
          <w:szCs w:val="22"/>
        </w:rPr>
        <w:t>ou se comprometer a aceitar de quem quer que seja, tanto por conta própria quanto por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intermédio de outrem, qualquer pagamento, doação, compensação, vantagens financeiras</w:t>
      </w:r>
      <w:r w:rsidR="0053529C"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ou não financeiras ou benefícios de qualquer espécie que constituam prática ilegal ou 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corrupção, seja de forma direta ou indireta quanto ao objeto deste contrato, ou de outra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forma a ele não relacionada, devendo garantir, ainda, que seus prepostos e colaboradores</w:t>
      </w:r>
      <w:r w:rsidR="0053529C" w:rsidRPr="00F7288F">
        <w:rPr>
          <w:rFonts w:ascii="Times New Roman" w:hAnsi="Times New Roman" w:cs="Times New Roman"/>
          <w:sz w:val="22"/>
          <w:szCs w:val="22"/>
        </w:rPr>
        <w:t xml:space="preserve"> </w:t>
      </w:r>
      <w:r w:rsidRPr="00F7288F">
        <w:rPr>
          <w:rFonts w:ascii="Times New Roman" w:hAnsi="Times New Roman" w:cs="Times New Roman"/>
          <w:spacing w:val="-65"/>
          <w:sz w:val="22"/>
          <w:szCs w:val="22"/>
        </w:rPr>
        <w:t xml:space="preserve"> </w:t>
      </w:r>
      <w:r w:rsidRPr="00F7288F">
        <w:rPr>
          <w:rFonts w:ascii="Times New Roman" w:hAnsi="Times New Roman" w:cs="Times New Roman"/>
          <w:sz w:val="22"/>
          <w:szCs w:val="22"/>
        </w:rPr>
        <w:t>ajam</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mesma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forma.</w:t>
      </w:r>
    </w:p>
    <w:p w14:paraId="1286CD81" w14:textId="77777777"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3" w:name="_Toc138140597"/>
      <w:r w:rsidRPr="00F7288F">
        <w:rPr>
          <w:rFonts w:ascii="Times New Roman" w:hAnsi="Times New Roman" w:cs="Times New Roman"/>
          <w:sz w:val="22"/>
          <w:szCs w:val="22"/>
        </w:rPr>
        <w:t>DA IMPUGNAÇÃO AO EDITAL E DO PEDIDO DE ESCLARECIMENTO</w:t>
      </w:r>
      <w:bookmarkEnd w:id="53"/>
    </w:p>
    <w:p w14:paraId="58868A7B" w14:textId="679FD19A"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color w:val="auto"/>
          <w:sz w:val="22"/>
          <w:szCs w:val="22"/>
        </w:rPr>
        <w:t xml:space="preserve">Qualquer pessoa é parte legítima para impugnar este Edital por irregularidade na aplicação da </w:t>
      </w:r>
      <w:hyperlink r:id="rId40"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devendo</w:t>
      </w:r>
      <w:r w:rsidR="00FC791E" w:rsidRPr="00F7288F">
        <w:rPr>
          <w:rFonts w:ascii="Times New Roman" w:hAnsi="Times New Roman" w:cs="Times New Roman"/>
          <w:sz w:val="22"/>
          <w:szCs w:val="22"/>
        </w:rPr>
        <w:t xml:space="preserve"> </w:t>
      </w:r>
      <w:r w:rsidR="000D1BD5" w:rsidRPr="00AB5C7B">
        <w:rPr>
          <w:rFonts w:ascii="Times New Roman" w:hAnsi="Times New Roman" w:cs="Times New Roman"/>
          <w:b/>
          <w:bCs/>
          <w:color w:val="auto"/>
          <w:sz w:val="22"/>
          <w:szCs w:val="22"/>
        </w:rPr>
        <w:t xml:space="preserve">formalizar o </w:t>
      </w:r>
      <w:r w:rsidRPr="00AB5C7B">
        <w:rPr>
          <w:rFonts w:ascii="Times New Roman" w:hAnsi="Times New Roman" w:cs="Times New Roman"/>
          <w:b/>
          <w:bCs/>
          <w:color w:val="auto"/>
          <w:sz w:val="22"/>
          <w:szCs w:val="22"/>
        </w:rPr>
        <w:t>pedido até 3 (</w:t>
      </w:r>
      <w:r w:rsidR="00441E22" w:rsidRPr="00AB5C7B">
        <w:rPr>
          <w:rFonts w:ascii="Times New Roman" w:hAnsi="Times New Roman" w:cs="Times New Roman"/>
          <w:b/>
          <w:bCs/>
          <w:color w:val="auto"/>
          <w:sz w:val="22"/>
          <w:szCs w:val="22"/>
        </w:rPr>
        <w:t>três</w:t>
      </w:r>
      <w:r w:rsidRPr="00AB5C7B">
        <w:rPr>
          <w:rFonts w:ascii="Times New Roman" w:hAnsi="Times New Roman" w:cs="Times New Roman"/>
          <w:b/>
          <w:bCs/>
          <w:color w:val="auto"/>
          <w:sz w:val="22"/>
          <w:szCs w:val="22"/>
        </w:rPr>
        <w:t>) dias úteis antes da data da abertura do certame.</w:t>
      </w:r>
    </w:p>
    <w:p w14:paraId="3C7B6880"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E14EEBA"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impugnação e o pedido de esclarecimento </w:t>
      </w:r>
      <w:r w:rsidR="00C564AA" w:rsidRPr="00F7288F">
        <w:rPr>
          <w:rFonts w:ascii="Times New Roman" w:hAnsi="Times New Roman" w:cs="Times New Roman"/>
          <w:sz w:val="22"/>
          <w:szCs w:val="22"/>
        </w:rPr>
        <w:t>deverão ser</w:t>
      </w:r>
      <w:r w:rsidR="009E0FC7" w:rsidRPr="00F7288F">
        <w:rPr>
          <w:rFonts w:ascii="Times New Roman" w:hAnsi="Times New Roman" w:cs="Times New Roman"/>
          <w:sz w:val="22"/>
          <w:szCs w:val="22"/>
        </w:rPr>
        <w:t xml:space="preserve"> enviado</w:t>
      </w:r>
      <w:r w:rsidR="00C564AA" w:rsidRPr="00F7288F">
        <w:rPr>
          <w:rFonts w:ascii="Times New Roman" w:hAnsi="Times New Roman" w:cs="Times New Roman"/>
          <w:sz w:val="22"/>
          <w:szCs w:val="22"/>
        </w:rPr>
        <w:t>s para o e</w:t>
      </w:r>
      <w:r w:rsidR="009E0FC7" w:rsidRPr="00F7288F">
        <w:rPr>
          <w:rFonts w:ascii="Times New Roman" w:hAnsi="Times New Roman" w:cs="Times New Roman"/>
          <w:sz w:val="22"/>
          <w:szCs w:val="22"/>
        </w:rPr>
        <w:t>-</w:t>
      </w:r>
      <w:r w:rsidR="00C564AA" w:rsidRPr="00F7288F">
        <w:rPr>
          <w:rFonts w:ascii="Times New Roman" w:hAnsi="Times New Roman" w:cs="Times New Roman"/>
          <w:sz w:val="22"/>
          <w:szCs w:val="22"/>
        </w:rPr>
        <w:t xml:space="preserve">mail: </w:t>
      </w:r>
      <w:hyperlink r:id="rId41" w:history="1">
        <w:r w:rsidR="00C0242E" w:rsidRPr="00F7288F">
          <w:rPr>
            <w:rStyle w:val="Hyperlink"/>
            <w:rFonts w:ascii="Times New Roman" w:hAnsi="Times New Roman" w:cs="Times New Roman"/>
            <w:sz w:val="22"/>
            <w:szCs w:val="22"/>
          </w:rPr>
          <w:t>compras@camarauberlandia.mg.gov.br</w:t>
        </w:r>
      </w:hyperlink>
      <w:r w:rsidR="00C0242E" w:rsidRPr="00F7288F">
        <w:rPr>
          <w:rFonts w:ascii="Times New Roman" w:hAnsi="Times New Roman" w:cs="Times New Roman"/>
          <w:sz w:val="22"/>
          <w:szCs w:val="22"/>
        </w:rPr>
        <w:t xml:space="preserve"> </w:t>
      </w:r>
      <w:r w:rsidR="009E0FC7" w:rsidRPr="00F7288F">
        <w:rPr>
          <w:rFonts w:ascii="Times New Roman" w:hAnsi="Times New Roman" w:cs="Times New Roman"/>
          <w:sz w:val="22"/>
          <w:szCs w:val="22"/>
        </w:rPr>
        <w:t>;</w:t>
      </w:r>
    </w:p>
    <w:p w14:paraId="2B348ABF"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As impugnações e pedidos de esclarecimentos não suspendem os prazos previstos no certame.</w:t>
      </w:r>
    </w:p>
    <w:p w14:paraId="19BB7923" w14:textId="77777777" w:rsidR="003C7A23" w:rsidRPr="00F7288F"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7EDB0B28" w14:textId="77777777" w:rsidR="003C7A23"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Acolhida a impugnação, será definida e publicada nova data para a realização do certame.</w:t>
      </w:r>
    </w:p>
    <w:p w14:paraId="3F546119" w14:textId="77777777" w:rsidR="009C03F7" w:rsidRDefault="009C03F7" w:rsidP="009C03F7">
      <w:pPr>
        <w:pStyle w:val="Nivel2"/>
        <w:numPr>
          <w:ilvl w:val="0"/>
          <w:numId w:val="0"/>
        </w:numPr>
        <w:spacing w:beforeLines="120" w:before="288" w:afterLines="120" w:after="288" w:line="312" w:lineRule="auto"/>
        <w:ind w:left="567"/>
        <w:rPr>
          <w:rFonts w:ascii="Times New Roman" w:hAnsi="Times New Roman" w:cs="Times New Roman"/>
          <w:sz w:val="22"/>
          <w:szCs w:val="22"/>
        </w:rPr>
      </w:pPr>
    </w:p>
    <w:p w14:paraId="54C4168E" w14:textId="77777777" w:rsidR="009C03F7" w:rsidRPr="00F7288F" w:rsidRDefault="009C03F7" w:rsidP="009C03F7">
      <w:pPr>
        <w:pStyle w:val="Nivel2"/>
        <w:numPr>
          <w:ilvl w:val="0"/>
          <w:numId w:val="0"/>
        </w:numPr>
        <w:spacing w:beforeLines="120" w:before="288" w:afterLines="120" w:after="288" w:line="312" w:lineRule="auto"/>
        <w:ind w:left="567"/>
        <w:rPr>
          <w:rFonts w:ascii="Times New Roman" w:hAnsi="Times New Roman" w:cs="Times New Roman"/>
          <w:sz w:val="22"/>
          <w:szCs w:val="22"/>
        </w:rPr>
      </w:pPr>
    </w:p>
    <w:p w14:paraId="4FE42ED0" w14:textId="5EE3608A" w:rsidR="00182CFC" w:rsidRPr="00F7288F"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4" w:name="_Toc138140598"/>
      <w:r w:rsidRPr="00F7288F">
        <w:rPr>
          <w:rFonts w:ascii="Times New Roman" w:hAnsi="Times New Roman" w:cs="Times New Roman"/>
          <w:sz w:val="22"/>
          <w:szCs w:val="22"/>
        </w:rPr>
        <w:lastRenderedPageBreak/>
        <w:t>DA FISCALIZAÇÃO</w:t>
      </w:r>
      <w:bookmarkEnd w:id="54"/>
    </w:p>
    <w:p w14:paraId="5110CF83" w14:textId="73CBF715"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Em observância às exigências contidas no artigo 254 da Lei Federal nº 14.133 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2021 e suas alterações, a fiscalização e o gerenciamento da relação jurídica observarão o</w:t>
      </w:r>
      <w:r w:rsidR="0053529C"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0053529C"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disposto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na Portaria 205 de 2023.</w:t>
      </w:r>
    </w:p>
    <w:p w14:paraId="2E9B7CCC" w14:textId="75F92BE4"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color w:val="auto"/>
          <w:sz w:val="22"/>
          <w:szCs w:val="22"/>
        </w:rPr>
      </w:pPr>
      <w:r w:rsidRPr="00F7288F">
        <w:rPr>
          <w:rFonts w:ascii="Times New Roman" w:hAnsi="Times New Roman" w:cs="Times New Roman"/>
          <w:sz w:val="22"/>
          <w:szCs w:val="22"/>
        </w:rPr>
        <w:t>Em caso de eventual irregularidade, inexecução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desconformidade</w:t>
      </w:r>
      <w:r w:rsidR="00D52E1B" w:rsidRPr="00F7288F">
        <w:rPr>
          <w:rFonts w:ascii="Times New Roman" w:hAnsi="Times New Roman" w:cs="Times New Roman"/>
          <w:sz w:val="22"/>
          <w:szCs w:val="22"/>
        </w:rPr>
        <w:t xml:space="preserve"> na execução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do contrato, o Fiscal de Contrato ou a Comissão de Fiscalização de Contrato,</w:t>
      </w:r>
      <w:r w:rsidRPr="00F7288F">
        <w:rPr>
          <w:rFonts w:ascii="Times New Roman" w:hAnsi="Times New Roman" w:cs="Times New Roman"/>
          <w:spacing w:val="1"/>
          <w:sz w:val="22"/>
          <w:szCs w:val="22"/>
        </w:rPr>
        <w:t xml:space="preserve"> </w:t>
      </w:r>
      <w:r w:rsidRPr="00F7288F">
        <w:rPr>
          <w:rFonts w:ascii="Times New Roman" w:hAnsi="Times New Roman" w:cs="Times New Roman"/>
          <w:spacing w:val="-1"/>
          <w:sz w:val="22"/>
          <w:szCs w:val="22"/>
        </w:rPr>
        <w:t>conforme</w:t>
      </w:r>
      <w:r w:rsidRPr="00F7288F">
        <w:rPr>
          <w:rFonts w:ascii="Times New Roman" w:hAnsi="Times New Roman" w:cs="Times New Roman"/>
          <w:spacing w:val="-16"/>
          <w:sz w:val="22"/>
          <w:szCs w:val="22"/>
        </w:rPr>
        <w:t xml:space="preserve"> </w:t>
      </w:r>
      <w:r w:rsidRPr="00F7288F">
        <w:rPr>
          <w:rFonts w:ascii="Times New Roman" w:hAnsi="Times New Roman" w:cs="Times New Roman"/>
          <w:spacing w:val="-1"/>
          <w:sz w:val="22"/>
          <w:szCs w:val="22"/>
        </w:rPr>
        <w:t>o</w:t>
      </w:r>
      <w:r w:rsidRPr="00F7288F">
        <w:rPr>
          <w:rFonts w:ascii="Times New Roman" w:hAnsi="Times New Roman" w:cs="Times New Roman"/>
          <w:spacing w:val="-16"/>
          <w:sz w:val="22"/>
          <w:szCs w:val="22"/>
        </w:rPr>
        <w:t xml:space="preserve"> </w:t>
      </w:r>
      <w:r w:rsidRPr="00F7288F">
        <w:rPr>
          <w:rFonts w:ascii="Times New Roman" w:hAnsi="Times New Roman" w:cs="Times New Roman"/>
          <w:sz w:val="22"/>
          <w:szCs w:val="22"/>
        </w:rPr>
        <w:t>caso,</w:t>
      </w:r>
      <w:r w:rsidRPr="00F7288F">
        <w:rPr>
          <w:rFonts w:ascii="Times New Roman" w:hAnsi="Times New Roman" w:cs="Times New Roman"/>
          <w:spacing w:val="-16"/>
          <w:sz w:val="22"/>
          <w:szCs w:val="22"/>
        </w:rPr>
        <w:t xml:space="preserve"> </w:t>
      </w:r>
      <w:r w:rsidRPr="00F7288F">
        <w:rPr>
          <w:rFonts w:ascii="Times New Roman" w:hAnsi="Times New Roman" w:cs="Times New Roman"/>
          <w:sz w:val="22"/>
          <w:szCs w:val="22"/>
        </w:rPr>
        <w:t>dará</w:t>
      </w:r>
      <w:r w:rsidRPr="00F7288F">
        <w:rPr>
          <w:rFonts w:ascii="Times New Roman" w:hAnsi="Times New Roman" w:cs="Times New Roman"/>
          <w:spacing w:val="-17"/>
          <w:sz w:val="22"/>
          <w:szCs w:val="22"/>
        </w:rPr>
        <w:t xml:space="preserve"> </w:t>
      </w:r>
      <w:r w:rsidRPr="00F7288F">
        <w:rPr>
          <w:rFonts w:ascii="Times New Roman" w:hAnsi="Times New Roman" w:cs="Times New Roman"/>
          <w:sz w:val="22"/>
          <w:szCs w:val="22"/>
        </w:rPr>
        <w:t>ciência</w:t>
      </w:r>
      <w:r w:rsidRPr="00F7288F">
        <w:rPr>
          <w:rFonts w:ascii="Times New Roman" w:hAnsi="Times New Roman" w:cs="Times New Roman"/>
          <w:spacing w:val="-18"/>
          <w:sz w:val="22"/>
          <w:szCs w:val="22"/>
        </w:rPr>
        <w:t xml:space="preserve"> </w:t>
      </w:r>
      <w:r w:rsidRPr="00F7288F">
        <w:rPr>
          <w:rFonts w:ascii="Times New Roman" w:hAnsi="Times New Roman" w:cs="Times New Roman"/>
          <w:sz w:val="22"/>
          <w:szCs w:val="22"/>
        </w:rPr>
        <w:t>à</w:t>
      </w:r>
      <w:r w:rsidRPr="00F7288F">
        <w:rPr>
          <w:rFonts w:ascii="Times New Roman" w:hAnsi="Times New Roman" w:cs="Times New Roman"/>
          <w:spacing w:val="-12"/>
          <w:sz w:val="22"/>
          <w:szCs w:val="22"/>
        </w:rPr>
        <w:t xml:space="preserve"> </w:t>
      </w:r>
      <w:r w:rsidRPr="00F7288F">
        <w:rPr>
          <w:rFonts w:ascii="Times New Roman" w:hAnsi="Times New Roman" w:cs="Times New Roman"/>
          <w:sz w:val="22"/>
          <w:szCs w:val="22"/>
        </w:rPr>
        <w:t>Contratada</w:t>
      </w:r>
      <w:r w:rsidRPr="00F7288F">
        <w:rPr>
          <w:rFonts w:ascii="Times New Roman" w:hAnsi="Times New Roman" w:cs="Times New Roman"/>
          <w:spacing w:val="-14"/>
          <w:sz w:val="22"/>
          <w:szCs w:val="22"/>
        </w:rPr>
        <w:t xml:space="preserve"> </w:t>
      </w:r>
      <w:r w:rsidRPr="00F7288F">
        <w:rPr>
          <w:rFonts w:ascii="Times New Roman" w:hAnsi="Times New Roman" w:cs="Times New Roman"/>
          <w:sz w:val="22"/>
          <w:szCs w:val="22"/>
        </w:rPr>
        <w:t>para</w:t>
      </w:r>
      <w:r w:rsidRPr="00F7288F">
        <w:rPr>
          <w:rFonts w:ascii="Times New Roman" w:hAnsi="Times New Roman" w:cs="Times New Roman"/>
          <w:spacing w:val="-12"/>
          <w:sz w:val="22"/>
          <w:szCs w:val="22"/>
        </w:rPr>
        <w:t xml:space="preserve"> </w:t>
      </w:r>
      <w:r w:rsidRPr="00F7288F">
        <w:rPr>
          <w:rFonts w:ascii="Times New Roman" w:hAnsi="Times New Roman" w:cs="Times New Roman"/>
          <w:sz w:val="22"/>
          <w:szCs w:val="22"/>
        </w:rPr>
        <w:t>adoção</w:t>
      </w:r>
      <w:r w:rsidRPr="00F7288F">
        <w:rPr>
          <w:rFonts w:ascii="Times New Roman" w:hAnsi="Times New Roman" w:cs="Times New Roman"/>
          <w:spacing w:val="-14"/>
          <w:sz w:val="22"/>
          <w:szCs w:val="22"/>
        </w:rPr>
        <w:t xml:space="preserve"> </w:t>
      </w:r>
      <w:r w:rsidRPr="00F7288F">
        <w:rPr>
          <w:rFonts w:ascii="Times New Roman" w:hAnsi="Times New Roman" w:cs="Times New Roman"/>
          <w:sz w:val="22"/>
          <w:szCs w:val="22"/>
        </w:rPr>
        <w:t>das</w:t>
      </w:r>
      <w:r w:rsidRPr="00F7288F">
        <w:rPr>
          <w:rFonts w:ascii="Times New Roman" w:hAnsi="Times New Roman" w:cs="Times New Roman"/>
          <w:spacing w:val="-17"/>
          <w:sz w:val="22"/>
          <w:szCs w:val="22"/>
        </w:rPr>
        <w:t xml:space="preserve"> </w:t>
      </w:r>
      <w:r w:rsidRPr="00F7288F">
        <w:rPr>
          <w:rFonts w:ascii="Times New Roman" w:hAnsi="Times New Roman" w:cs="Times New Roman"/>
          <w:sz w:val="22"/>
          <w:szCs w:val="22"/>
        </w:rPr>
        <w:t>providências</w:t>
      </w:r>
      <w:r w:rsidRPr="00F7288F">
        <w:rPr>
          <w:rFonts w:ascii="Times New Roman" w:hAnsi="Times New Roman" w:cs="Times New Roman"/>
          <w:spacing w:val="-17"/>
          <w:sz w:val="22"/>
          <w:szCs w:val="22"/>
        </w:rPr>
        <w:t xml:space="preserve"> </w:t>
      </w:r>
      <w:r w:rsidRPr="00F7288F">
        <w:rPr>
          <w:rFonts w:ascii="Times New Roman" w:hAnsi="Times New Roman" w:cs="Times New Roman"/>
          <w:sz w:val="22"/>
          <w:szCs w:val="22"/>
        </w:rPr>
        <w:t>necessárias</w:t>
      </w:r>
      <w:r w:rsidRPr="00F7288F">
        <w:rPr>
          <w:rFonts w:ascii="Times New Roman" w:hAnsi="Times New Roman" w:cs="Times New Roman"/>
          <w:spacing w:val="-17"/>
          <w:sz w:val="22"/>
          <w:szCs w:val="22"/>
        </w:rPr>
        <w:t xml:space="preserve"> </w:t>
      </w:r>
      <w:r w:rsidRPr="00F7288F">
        <w:rPr>
          <w:rFonts w:ascii="Times New Roman" w:hAnsi="Times New Roman" w:cs="Times New Roman"/>
          <w:sz w:val="22"/>
          <w:szCs w:val="22"/>
        </w:rPr>
        <w:t>para</w:t>
      </w:r>
      <w:r w:rsidRPr="00F7288F">
        <w:rPr>
          <w:rFonts w:ascii="Times New Roman" w:hAnsi="Times New Roman" w:cs="Times New Roman"/>
          <w:spacing w:val="-65"/>
          <w:sz w:val="22"/>
          <w:szCs w:val="22"/>
        </w:rPr>
        <w:t xml:space="preserve"> </w:t>
      </w:r>
      <w:r w:rsidR="00A83257" w:rsidRPr="00F7288F">
        <w:rPr>
          <w:rFonts w:ascii="Times New Roman" w:hAnsi="Times New Roman" w:cs="Times New Roman"/>
          <w:spacing w:val="-65"/>
          <w:sz w:val="22"/>
          <w:szCs w:val="22"/>
        </w:rPr>
        <w:t xml:space="preserve">  </w:t>
      </w:r>
      <w:r w:rsidRPr="00F7288F">
        <w:rPr>
          <w:rFonts w:ascii="Times New Roman" w:hAnsi="Times New Roman" w:cs="Times New Roman"/>
          <w:sz w:val="22"/>
          <w:szCs w:val="22"/>
        </w:rPr>
        <w:t>sanar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vícios,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defeitos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incorreções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verificadas,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como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medidas</w:t>
      </w:r>
      <w:r w:rsidRPr="00F7288F">
        <w:rPr>
          <w:rFonts w:ascii="Times New Roman" w:hAnsi="Times New Roman" w:cs="Times New Roman"/>
          <w:spacing w:val="1"/>
          <w:sz w:val="22"/>
          <w:szCs w:val="22"/>
        </w:rPr>
        <w:t xml:space="preserve"> </w:t>
      </w:r>
      <w:r w:rsidR="0075204D" w:rsidRPr="00F7288F">
        <w:rPr>
          <w:rFonts w:ascii="Times New Roman" w:hAnsi="Times New Roman" w:cs="Times New Roman"/>
          <w:sz w:val="22"/>
          <w:szCs w:val="22"/>
        </w:rPr>
        <w:t>administrativas iniciais.</w:t>
      </w:r>
    </w:p>
    <w:p w14:paraId="21A001AA" w14:textId="5845E667"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fiscalização de que trata esta cláusula não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exclui</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nem</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reduz</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responsabilidade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Contratada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por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quaisquer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irregularidades,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inexecuções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desconformidades havidas na execução do objeto, aí incluídas imperfeições de natureza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técnica</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aquelas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provenientes de vício</w:t>
      </w:r>
      <w:r w:rsidRPr="00F7288F">
        <w:rPr>
          <w:rFonts w:ascii="Times New Roman" w:hAnsi="Times New Roman" w:cs="Times New Roman"/>
          <w:spacing w:val="-4"/>
          <w:sz w:val="22"/>
          <w:szCs w:val="22"/>
        </w:rPr>
        <w:t xml:space="preserve"> </w:t>
      </w:r>
      <w:r w:rsidRPr="00F7288F">
        <w:rPr>
          <w:rFonts w:ascii="Times New Roman" w:hAnsi="Times New Roman" w:cs="Times New Roman"/>
          <w:sz w:val="22"/>
          <w:szCs w:val="22"/>
        </w:rPr>
        <w:t>redibitório, como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tal</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definido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pela lei civil.</w:t>
      </w:r>
    </w:p>
    <w:p w14:paraId="78FB9D46" w14:textId="33C8AEA5"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contratante reserva-se o direito de rejeitar,</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no</w:t>
      </w:r>
      <w:r w:rsidRPr="00F7288F">
        <w:rPr>
          <w:rFonts w:ascii="Times New Roman" w:hAnsi="Times New Roman" w:cs="Times New Roman"/>
          <w:spacing w:val="-7"/>
          <w:sz w:val="22"/>
          <w:szCs w:val="22"/>
        </w:rPr>
        <w:t xml:space="preserve"> </w:t>
      </w:r>
      <w:r w:rsidRPr="00F7288F">
        <w:rPr>
          <w:rFonts w:ascii="Times New Roman" w:hAnsi="Times New Roman" w:cs="Times New Roman"/>
          <w:sz w:val="22"/>
          <w:szCs w:val="22"/>
        </w:rPr>
        <w:t>todo</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5"/>
          <w:sz w:val="22"/>
          <w:szCs w:val="22"/>
        </w:rPr>
        <w:t xml:space="preserve"> </w:t>
      </w:r>
      <w:r w:rsidRPr="00F7288F">
        <w:rPr>
          <w:rFonts w:ascii="Times New Roman" w:hAnsi="Times New Roman" w:cs="Times New Roman"/>
          <w:sz w:val="22"/>
          <w:szCs w:val="22"/>
        </w:rPr>
        <w:t>em</w:t>
      </w:r>
      <w:r w:rsidRPr="00F7288F">
        <w:rPr>
          <w:rFonts w:ascii="Times New Roman" w:hAnsi="Times New Roman" w:cs="Times New Roman"/>
          <w:spacing w:val="-4"/>
          <w:sz w:val="22"/>
          <w:szCs w:val="22"/>
        </w:rPr>
        <w:t xml:space="preserve"> </w:t>
      </w:r>
      <w:r w:rsidRPr="00F7288F">
        <w:rPr>
          <w:rFonts w:ascii="Times New Roman" w:hAnsi="Times New Roman" w:cs="Times New Roman"/>
          <w:sz w:val="22"/>
          <w:szCs w:val="22"/>
        </w:rPr>
        <w:t>parte,</w:t>
      </w:r>
      <w:r w:rsidRPr="00F7288F">
        <w:rPr>
          <w:rFonts w:ascii="Times New Roman" w:hAnsi="Times New Roman" w:cs="Times New Roman"/>
          <w:spacing w:val="-4"/>
          <w:sz w:val="22"/>
          <w:szCs w:val="22"/>
        </w:rPr>
        <w:t xml:space="preserve"> </w:t>
      </w:r>
      <w:r w:rsidRPr="00F7288F">
        <w:rPr>
          <w:rFonts w:ascii="Times New Roman" w:hAnsi="Times New Roman" w:cs="Times New Roman"/>
          <w:sz w:val="22"/>
          <w:szCs w:val="22"/>
        </w:rPr>
        <w:t>o</w:t>
      </w:r>
      <w:r w:rsidRPr="00F7288F">
        <w:rPr>
          <w:rFonts w:ascii="Times New Roman" w:hAnsi="Times New Roman" w:cs="Times New Roman"/>
          <w:spacing w:val="-6"/>
          <w:sz w:val="22"/>
          <w:szCs w:val="22"/>
        </w:rPr>
        <w:t xml:space="preserve"> </w:t>
      </w:r>
      <w:r w:rsidRPr="00F7288F">
        <w:rPr>
          <w:rFonts w:ascii="Times New Roman" w:hAnsi="Times New Roman" w:cs="Times New Roman"/>
          <w:sz w:val="22"/>
          <w:szCs w:val="22"/>
        </w:rPr>
        <w:t>objeto</w:t>
      </w:r>
      <w:r w:rsidRPr="00F7288F">
        <w:rPr>
          <w:rFonts w:ascii="Times New Roman" w:hAnsi="Times New Roman" w:cs="Times New Roman"/>
          <w:spacing w:val="-5"/>
          <w:sz w:val="22"/>
          <w:szCs w:val="22"/>
        </w:rPr>
        <w:t xml:space="preserve"> </w:t>
      </w:r>
      <w:proofErr w:type="gramStart"/>
      <w:r w:rsidRPr="00F7288F">
        <w:rPr>
          <w:rFonts w:ascii="Times New Roman" w:hAnsi="Times New Roman" w:cs="Times New Roman"/>
          <w:sz w:val="22"/>
          <w:szCs w:val="22"/>
        </w:rPr>
        <w:t>da</w:t>
      </w:r>
      <w:r w:rsidR="00BD2B4F"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contratação</w:t>
      </w:r>
      <w:proofErr w:type="gramEnd"/>
      <w:r w:rsidRPr="00F7288F">
        <w:rPr>
          <w:rFonts w:ascii="Times New Roman" w:hAnsi="Times New Roman" w:cs="Times New Roman"/>
          <w:sz w:val="22"/>
          <w:szCs w:val="22"/>
        </w:rPr>
        <w:t>, caso o mesmo afaste-se das especificações do Edital, seus anexos e 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proposta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Contratada.</w:t>
      </w:r>
    </w:p>
    <w:p w14:paraId="20F226B3" w14:textId="5FE6A6AB" w:rsidR="00182CFC" w:rsidRPr="00F7288F"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As decisões e providências que ultrapassarem a competência do Fiscal 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ou</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Comissão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Fiscalização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conforme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caso,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serão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encaminhadas ao Gestor de Contrato para adoção das medidas convenientes, consoante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disposto no inciso X do artigo 2</w:t>
      </w:r>
      <w:r w:rsidR="00E1011C" w:rsidRPr="00F7288F">
        <w:rPr>
          <w:rFonts w:ascii="Times New Roman" w:hAnsi="Times New Roman" w:cs="Times New Roman"/>
          <w:sz w:val="22"/>
          <w:szCs w:val="22"/>
        </w:rPr>
        <w:t>1</w:t>
      </w:r>
      <w:r w:rsidRPr="00F7288F">
        <w:rPr>
          <w:rFonts w:ascii="Times New Roman" w:hAnsi="Times New Roman" w:cs="Times New Roman"/>
          <w:sz w:val="22"/>
          <w:szCs w:val="22"/>
        </w:rPr>
        <w:t xml:space="preserve"> d</w:t>
      </w:r>
      <w:r w:rsidR="00E1011C" w:rsidRPr="00F7288F">
        <w:rPr>
          <w:rFonts w:ascii="Times New Roman" w:hAnsi="Times New Roman" w:cs="Times New Roman"/>
          <w:sz w:val="22"/>
          <w:szCs w:val="22"/>
        </w:rPr>
        <w:t xml:space="preserve">a Portaria 205 de 2023. </w:t>
      </w:r>
      <w:r w:rsidRPr="00F7288F">
        <w:rPr>
          <w:rFonts w:ascii="Times New Roman" w:hAnsi="Times New Roman" w:cs="Times New Roman"/>
          <w:sz w:val="22"/>
          <w:szCs w:val="22"/>
        </w:rPr>
        <w:t xml:space="preserve"> </w:t>
      </w:r>
    </w:p>
    <w:p w14:paraId="590A753C" w14:textId="79CF0F95" w:rsidR="00BF4CAC" w:rsidRPr="00F7288F"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5" w:name="_Toc138140599"/>
      <w:r w:rsidRPr="00F7288F">
        <w:rPr>
          <w:rFonts w:ascii="Times New Roman" w:hAnsi="Times New Roman" w:cs="Times New Roman"/>
          <w:sz w:val="22"/>
          <w:szCs w:val="22"/>
        </w:rPr>
        <w:t>DA ADJUDICAÇÃO E DA HOMOLOGAÇÃO</w:t>
      </w:r>
      <w:bookmarkEnd w:id="55"/>
    </w:p>
    <w:p w14:paraId="3C32B81B" w14:textId="436018D5" w:rsidR="00BF4CAC" w:rsidRPr="00F7288F"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7970D122" w:rsidR="00BF4CAC" w:rsidRPr="00F7288F"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licitante vencedora, </w:t>
      </w:r>
      <w:r w:rsidRPr="00F7288F">
        <w:rPr>
          <w:rFonts w:ascii="Times New Roman" w:hAnsi="Times New Roman" w:cs="Times New Roman"/>
          <w:sz w:val="22"/>
          <w:szCs w:val="22"/>
        </w:rPr>
        <w:t>após a homologação, será notificada para assinar, de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forma preferencialmente eletrônica, no prazo de 10 (dez) dias, o Contrato de acordo com</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as normas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vigentes</w:t>
      </w:r>
      <w:r w:rsidR="00385548" w:rsidRPr="00F7288F">
        <w:rPr>
          <w:rFonts w:ascii="Times New Roman" w:hAnsi="Times New Roman" w:cs="Times New Roman"/>
          <w:sz w:val="22"/>
          <w:szCs w:val="22"/>
        </w:rPr>
        <w:t>, ou retirar o instrumento equivalente</w:t>
      </w:r>
      <w:r w:rsidRPr="00F7288F">
        <w:rPr>
          <w:rFonts w:ascii="Times New Roman" w:hAnsi="Times New Roman" w:cs="Times New Roman"/>
          <w:sz w:val="22"/>
          <w:szCs w:val="22"/>
        </w:rPr>
        <w:t>.</w:t>
      </w:r>
    </w:p>
    <w:p w14:paraId="2A5BA7A6" w14:textId="7E323AE2" w:rsidR="00803AB4" w:rsidRPr="00F7288F"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licitante que </w:t>
      </w:r>
      <w:r w:rsidRPr="00F7288F">
        <w:rPr>
          <w:rFonts w:ascii="Times New Roman" w:hAnsi="Times New Roman" w:cs="Times New Roman"/>
          <w:sz w:val="22"/>
          <w:szCs w:val="22"/>
        </w:rPr>
        <w:t>convocada dentro do prazo de validade da sua proposta, não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celebrar o Contrato, deixar de entregar ou apresentar documentação falsa exigida para 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certame, ensejar o retardamento da execução de seu objeto, não mantiver a proposta,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falhar ou fraudar na execução do Contrato, comportar-se de modo inidôneo ou cometer</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 xml:space="preserve">fraude fiscal, ficará </w:t>
      </w:r>
      <w:r w:rsidR="000C0B52" w:rsidRPr="00F7288F">
        <w:rPr>
          <w:rFonts w:ascii="Times New Roman" w:hAnsi="Times New Roman" w:cs="Times New Roman"/>
          <w:color w:val="auto"/>
          <w:sz w:val="22"/>
          <w:szCs w:val="22"/>
        </w:rPr>
        <w:t>impedida</w:t>
      </w:r>
      <w:r w:rsidR="000C0B52" w:rsidRPr="00F7288F">
        <w:rPr>
          <w:rFonts w:ascii="Times New Roman" w:hAnsi="Times New Roman" w:cs="Times New Roman"/>
          <w:sz w:val="22"/>
          <w:szCs w:val="22"/>
        </w:rPr>
        <w:t xml:space="preserve"> </w:t>
      </w:r>
      <w:r w:rsidRPr="00F7288F">
        <w:rPr>
          <w:rFonts w:ascii="Times New Roman" w:hAnsi="Times New Roman" w:cs="Times New Roman"/>
          <w:sz w:val="22"/>
          <w:szCs w:val="22"/>
        </w:rPr>
        <w:t xml:space="preserve">de licitar e contratar com </w:t>
      </w:r>
      <w:r w:rsidR="00AA2476" w:rsidRPr="00F7288F">
        <w:rPr>
          <w:rFonts w:ascii="Times New Roman" w:hAnsi="Times New Roman" w:cs="Times New Roman"/>
          <w:sz w:val="22"/>
          <w:szCs w:val="22"/>
        </w:rPr>
        <w:t>a Câmara</w:t>
      </w:r>
      <w:r w:rsidRPr="00F7288F">
        <w:rPr>
          <w:rFonts w:ascii="Times New Roman" w:hAnsi="Times New Roman" w:cs="Times New Roman"/>
          <w:sz w:val="22"/>
          <w:szCs w:val="22"/>
        </w:rPr>
        <w:t xml:space="preserve"> e, será descredenciada</w:t>
      </w:r>
      <w:r w:rsidR="00545C5C" w:rsidRPr="00F7288F">
        <w:rPr>
          <w:rFonts w:ascii="Times New Roman" w:hAnsi="Times New Roman" w:cs="Times New Roman"/>
          <w:sz w:val="22"/>
          <w:szCs w:val="22"/>
        </w:rPr>
        <w:t xml:space="preserve"> </w:t>
      </w:r>
      <w:r w:rsidRPr="00F7288F">
        <w:rPr>
          <w:rFonts w:ascii="Times New Roman" w:hAnsi="Times New Roman" w:cs="Times New Roman"/>
          <w:spacing w:val="-64"/>
          <w:sz w:val="22"/>
          <w:szCs w:val="22"/>
        </w:rPr>
        <w:t xml:space="preserve"> </w:t>
      </w:r>
      <w:r w:rsidRPr="00F7288F">
        <w:rPr>
          <w:rFonts w:ascii="Times New Roman" w:hAnsi="Times New Roman" w:cs="Times New Roman"/>
          <w:sz w:val="22"/>
          <w:szCs w:val="22"/>
        </w:rPr>
        <w:t>do Cadastro de fornecedores do Município de Uberlândia ou da entidade promotora do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Pregão, pelo prazo de até 05 (cinco) anos, sem prejuízo das multas previstas em Edital 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no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Contrato</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das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demais com</w:t>
      </w:r>
      <w:r w:rsidR="000C3A96" w:rsidRPr="00F7288F">
        <w:rPr>
          <w:rFonts w:ascii="Times New Roman" w:hAnsi="Times New Roman" w:cs="Times New Roman"/>
          <w:sz w:val="22"/>
          <w:szCs w:val="22"/>
        </w:rPr>
        <w:t>unic</w:t>
      </w:r>
      <w:r w:rsidRPr="00F7288F">
        <w:rPr>
          <w:rFonts w:ascii="Times New Roman" w:hAnsi="Times New Roman" w:cs="Times New Roman"/>
          <w:sz w:val="22"/>
          <w:szCs w:val="22"/>
        </w:rPr>
        <w:t>ações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legais</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garantida a ampla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defesa.</w:t>
      </w:r>
    </w:p>
    <w:p w14:paraId="6865F5B0" w14:textId="5BC0BC00" w:rsidR="00BF4CAC" w:rsidRPr="00F7288F" w:rsidRDefault="00803AB4" w:rsidP="002C47D6">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eastAsia="Times New Roman" w:hAnsi="Times New Roman" w:cs="Times New Roman"/>
          <w:sz w:val="22"/>
          <w:szCs w:val="22"/>
        </w:rPr>
        <w:lastRenderedPageBreak/>
        <w:t xml:space="preserve">O não comparecimento da licitante </w:t>
      </w:r>
      <w:r w:rsidRPr="00F7288F">
        <w:rPr>
          <w:rFonts w:ascii="Times New Roman" w:hAnsi="Times New Roman" w:cs="Times New Roman"/>
          <w:sz w:val="22"/>
          <w:szCs w:val="22"/>
        </w:rPr>
        <w:t>vencedora para assinatura do Contrato ou instrumento equivalente,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faculta a Câmara convocar em sessão pública sucessivamente as demais licitantes,</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para negociar redução sobre sua própria proposta, se após a negociação o pregoeiro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estiver convencido de que há vantagem para Administração, aceitará o valor negociado,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sendo 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respectiva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Licitante</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declarada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vencedora</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e</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a ela</w:t>
      </w:r>
      <w:r w:rsidRPr="00F7288F">
        <w:rPr>
          <w:rFonts w:ascii="Times New Roman" w:hAnsi="Times New Roman" w:cs="Times New Roman"/>
          <w:spacing w:val="-2"/>
          <w:sz w:val="22"/>
          <w:szCs w:val="22"/>
        </w:rPr>
        <w:t xml:space="preserve"> </w:t>
      </w:r>
      <w:r w:rsidRPr="00F7288F">
        <w:rPr>
          <w:rFonts w:ascii="Times New Roman" w:hAnsi="Times New Roman" w:cs="Times New Roman"/>
          <w:sz w:val="22"/>
          <w:szCs w:val="22"/>
        </w:rPr>
        <w:t>adjudicado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o</w:t>
      </w:r>
      <w:r w:rsidRPr="00F7288F">
        <w:rPr>
          <w:rFonts w:ascii="Times New Roman" w:hAnsi="Times New Roman" w:cs="Times New Roman"/>
          <w:spacing w:val="-3"/>
          <w:sz w:val="22"/>
          <w:szCs w:val="22"/>
        </w:rPr>
        <w:t xml:space="preserve"> </w:t>
      </w:r>
      <w:r w:rsidRPr="00F7288F">
        <w:rPr>
          <w:rFonts w:ascii="Times New Roman" w:hAnsi="Times New Roman" w:cs="Times New Roman"/>
          <w:sz w:val="22"/>
          <w:szCs w:val="22"/>
        </w:rPr>
        <w:t>objeto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do</w:t>
      </w:r>
      <w:r w:rsidRPr="00F7288F">
        <w:rPr>
          <w:rFonts w:ascii="Times New Roman" w:hAnsi="Times New Roman" w:cs="Times New Roman"/>
          <w:spacing w:val="-1"/>
          <w:sz w:val="22"/>
          <w:szCs w:val="22"/>
        </w:rPr>
        <w:t xml:space="preserve"> </w:t>
      </w:r>
      <w:r w:rsidRPr="00F7288F">
        <w:rPr>
          <w:rFonts w:ascii="Times New Roman" w:hAnsi="Times New Roman" w:cs="Times New Roman"/>
          <w:sz w:val="22"/>
          <w:szCs w:val="22"/>
        </w:rPr>
        <w:t>certame.</w:t>
      </w:r>
    </w:p>
    <w:p w14:paraId="3448077A" w14:textId="562B5FE3" w:rsidR="003C7A23" w:rsidRPr="00F7288F"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6" w:name="_Toc138140600"/>
      <w:r w:rsidRPr="00F7288F">
        <w:rPr>
          <w:rFonts w:ascii="Times New Roman" w:hAnsi="Times New Roman" w:cs="Times New Roman"/>
          <w:sz w:val="22"/>
          <w:szCs w:val="22"/>
        </w:rPr>
        <w:t>DAS DISPOSIÇÕES GERAIS</w:t>
      </w:r>
      <w:bookmarkEnd w:id="56"/>
    </w:p>
    <w:p w14:paraId="4A53963B" w14:textId="77777777" w:rsidR="003C7A23" w:rsidRPr="00F7288F"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Será divulgada ata da sessão pública no sistema eletrônico.</w:t>
      </w:r>
    </w:p>
    <w:p w14:paraId="03B73725" w14:textId="69146E23"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F7288F">
        <w:rPr>
          <w:rFonts w:ascii="Times New Roman" w:hAnsi="Times New Roman" w:cs="Times New Roman"/>
          <w:sz w:val="22"/>
          <w:szCs w:val="22"/>
        </w:rPr>
        <w:t>p</w:t>
      </w:r>
      <w:r w:rsidRPr="00F7288F">
        <w:rPr>
          <w:rFonts w:ascii="Times New Roman" w:hAnsi="Times New Roman" w:cs="Times New Roman"/>
          <w:sz w:val="22"/>
          <w:szCs w:val="22"/>
        </w:rPr>
        <w:t>regoeiro.</w:t>
      </w:r>
    </w:p>
    <w:p w14:paraId="26CB3486" w14:textId="08B86FD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Todas as referências de tempo no Edital, no aviso e durante a sessão pública</w:t>
      </w:r>
      <w:r w:rsidR="000C0B52" w:rsidRPr="00F7288F">
        <w:rPr>
          <w:rFonts w:ascii="Times New Roman" w:hAnsi="Times New Roman" w:cs="Times New Roman"/>
          <w:sz w:val="22"/>
          <w:szCs w:val="22"/>
        </w:rPr>
        <w:t>,</w:t>
      </w:r>
      <w:r w:rsidRPr="00F7288F">
        <w:rPr>
          <w:rFonts w:ascii="Times New Roman" w:hAnsi="Times New Roman" w:cs="Times New Roman"/>
          <w:sz w:val="22"/>
          <w:szCs w:val="22"/>
        </w:rPr>
        <w:t xml:space="preserve"> observarão o horário de Brasília - DF.</w:t>
      </w:r>
    </w:p>
    <w:p w14:paraId="5CAAC75A"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A homologação do resultado desta licitação não implicará direito à contratação.</w:t>
      </w:r>
    </w:p>
    <w:p w14:paraId="1EAEBD43"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F7288F"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F7288F"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23EDBFFE" w:rsidR="003C7A23" w:rsidRPr="00F7288F"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bookmarkStart w:id="57" w:name="_Hlk138833027"/>
      <w:r w:rsidRPr="00F7288F">
        <w:rPr>
          <w:rFonts w:ascii="Times New Roman" w:hAnsi="Times New Roman" w:cs="Times New Roman"/>
          <w:sz w:val="22"/>
          <w:szCs w:val="22"/>
        </w:rPr>
        <w:t xml:space="preserve">O Edital e seus anexos </w:t>
      </w:r>
      <w:r w:rsidRPr="00F7288F">
        <w:rPr>
          <w:rFonts w:ascii="Times New Roman" w:hAnsi="Times New Roman" w:cs="Times New Roman"/>
          <w:color w:val="auto"/>
          <w:sz w:val="22"/>
          <w:szCs w:val="22"/>
        </w:rPr>
        <w:t xml:space="preserve">estão disponíveis, na íntegra, no </w:t>
      </w:r>
      <w:r w:rsidR="003C7A23" w:rsidRPr="00F7288F">
        <w:rPr>
          <w:rFonts w:ascii="Times New Roman" w:hAnsi="Times New Roman" w:cs="Times New Roman"/>
          <w:color w:val="auto"/>
          <w:sz w:val="22"/>
          <w:szCs w:val="22"/>
        </w:rPr>
        <w:t>endereço eletrô</w:t>
      </w:r>
      <w:r w:rsidR="003C7A23" w:rsidRPr="00F7288F">
        <w:rPr>
          <w:rFonts w:ascii="Times New Roman" w:hAnsi="Times New Roman" w:cs="Times New Roman"/>
          <w:sz w:val="22"/>
          <w:szCs w:val="22"/>
        </w:rPr>
        <w:t>nico</w:t>
      </w:r>
      <w:r w:rsidR="006A463A" w:rsidRPr="00F7288F">
        <w:rPr>
          <w:rFonts w:ascii="Times New Roman" w:hAnsi="Times New Roman" w:cs="Times New Roman"/>
          <w:sz w:val="22"/>
          <w:szCs w:val="22"/>
        </w:rPr>
        <w:t xml:space="preserve"> </w:t>
      </w:r>
      <w:hyperlink r:id="rId42" w:history="1">
        <w:r w:rsidR="006A463A" w:rsidRPr="00F7288F">
          <w:rPr>
            <w:rStyle w:val="Hyperlink"/>
            <w:rFonts w:ascii="Times New Roman" w:hAnsi="Times New Roman" w:cs="Times New Roman"/>
            <w:sz w:val="22"/>
            <w:szCs w:val="22"/>
          </w:rPr>
          <w:t>https://www.camarauberlandia.mg.gov.br/Portal_v2/transparencia/licitacoes-e-compras</w:t>
        </w:r>
      </w:hyperlink>
      <w:r w:rsidR="006A463A" w:rsidRPr="00F7288F">
        <w:rPr>
          <w:rFonts w:ascii="Times New Roman" w:hAnsi="Times New Roman" w:cs="Times New Roman"/>
          <w:sz w:val="22"/>
          <w:szCs w:val="22"/>
        </w:rPr>
        <w:t xml:space="preserve"> .      </w:t>
      </w:r>
    </w:p>
    <w:bookmarkEnd w:id="57"/>
    <w:p w14:paraId="66D7AB8E" w14:textId="77777777" w:rsidR="003C7A23" w:rsidRPr="00F7288F"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lastRenderedPageBreak/>
        <w:t>Integram este Edital, para todos os fins e efeitos, os seguintes anexos:</w:t>
      </w:r>
    </w:p>
    <w:p w14:paraId="7ADD4298" w14:textId="0DCB504E" w:rsidR="003C7A23" w:rsidRPr="00886575" w:rsidRDefault="003C7A23" w:rsidP="00120389">
      <w:pPr>
        <w:pStyle w:val="Nivel3"/>
        <w:spacing w:beforeLines="120" w:before="288" w:afterLines="120" w:after="288" w:line="240" w:lineRule="auto"/>
        <w:ind w:left="0" w:firstLine="709"/>
        <w:rPr>
          <w:rFonts w:ascii="Times New Roman" w:hAnsi="Times New Roman" w:cs="Times New Roman"/>
          <w:strike/>
          <w:sz w:val="22"/>
          <w:szCs w:val="22"/>
        </w:rPr>
      </w:pPr>
      <w:r w:rsidRPr="00F7288F">
        <w:rPr>
          <w:rFonts w:ascii="Times New Roman" w:hAnsi="Times New Roman" w:cs="Times New Roman"/>
          <w:sz w:val="22"/>
          <w:szCs w:val="22"/>
        </w:rPr>
        <w:t>ANEXO I - Termo de Referênci</w:t>
      </w:r>
      <w:r w:rsidR="00007EDD">
        <w:rPr>
          <w:rFonts w:ascii="Times New Roman" w:hAnsi="Times New Roman" w:cs="Times New Roman"/>
          <w:sz w:val="22"/>
          <w:szCs w:val="22"/>
        </w:rPr>
        <w:t xml:space="preserve">a </w:t>
      </w:r>
    </w:p>
    <w:p w14:paraId="61C9FE13" w14:textId="29C4280D" w:rsidR="00756904" w:rsidRDefault="003C7A23"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886575">
        <w:rPr>
          <w:rFonts w:ascii="Times New Roman" w:hAnsi="Times New Roman" w:cs="Times New Roman"/>
          <w:color w:val="auto"/>
          <w:sz w:val="22"/>
          <w:szCs w:val="22"/>
        </w:rPr>
        <w:t>ANEXO</w:t>
      </w:r>
      <w:r w:rsidR="00D31C93" w:rsidRPr="00886575">
        <w:rPr>
          <w:rFonts w:ascii="Times New Roman" w:hAnsi="Times New Roman" w:cs="Times New Roman"/>
          <w:color w:val="auto"/>
          <w:sz w:val="22"/>
          <w:szCs w:val="22"/>
        </w:rPr>
        <w:t xml:space="preserve"> II</w:t>
      </w:r>
      <w:r w:rsidRPr="00886575">
        <w:rPr>
          <w:rFonts w:ascii="Times New Roman" w:hAnsi="Times New Roman" w:cs="Times New Roman"/>
          <w:color w:val="auto"/>
          <w:sz w:val="22"/>
          <w:szCs w:val="22"/>
        </w:rPr>
        <w:t xml:space="preserve"> –</w:t>
      </w:r>
      <w:r w:rsidR="0052229E" w:rsidRPr="00886575">
        <w:rPr>
          <w:rFonts w:ascii="Times New Roman" w:hAnsi="Times New Roman" w:cs="Times New Roman"/>
          <w:color w:val="auto"/>
          <w:sz w:val="22"/>
          <w:szCs w:val="22"/>
        </w:rPr>
        <w:t xml:space="preserve"> Proposta de preços.</w:t>
      </w:r>
    </w:p>
    <w:p w14:paraId="79DCBB86" w14:textId="1B14B0B4" w:rsidR="00367072" w:rsidRPr="008D0DB3" w:rsidRDefault="00367072" w:rsidP="00367072">
      <w:pPr>
        <w:pStyle w:val="Nivel3"/>
        <w:spacing w:beforeLines="120" w:before="288" w:afterLines="120" w:after="288" w:line="240" w:lineRule="auto"/>
        <w:ind w:left="0" w:firstLine="709"/>
        <w:rPr>
          <w:rFonts w:ascii="Times New Roman" w:hAnsi="Times New Roman" w:cs="Times New Roman"/>
          <w:color w:val="auto"/>
          <w:sz w:val="22"/>
          <w:szCs w:val="22"/>
        </w:rPr>
      </w:pPr>
      <w:r w:rsidRPr="008D0DB3">
        <w:rPr>
          <w:rFonts w:ascii="Times New Roman" w:hAnsi="Times New Roman" w:cs="Times New Roman"/>
          <w:color w:val="auto"/>
          <w:sz w:val="22"/>
          <w:szCs w:val="22"/>
        </w:rPr>
        <w:t>ANEXO III – Minuta de Contrato</w:t>
      </w:r>
    </w:p>
    <w:p w14:paraId="457C5274" w14:textId="001669E8" w:rsidR="00613BFB" w:rsidRDefault="00613BFB" w:rsidP="00613BFB">
      <w:pPr>
        <w:spacing w:beforeLines="120" w:before="288" w:afterLines="120" w:after="288"/>
        <w:jc w:val="center"/>
        <w:rPr>
          <w:rFonts w:ascii="Times New Roman" w:eastAsia="MS Mincho" w:hAnsi="Times New Roman" w:cs="Times New Roman"/>
          <w:color w:val="000000"/>
          <w:sz w:val="22"/>
          <w:szCs w:val="22"/>
        </w:rPr>
      </w:pPr>
      <w:r w:rsidRPr="008D0DB3">
        <w:rPr>
          <w:rFonts w:ascii="Times New Roman" w:eastAsia="MS Mincho" w:hAnsi="Times New Roman" w:cs="Times New Roman"/>
          <w:color w:val="000000"/>
          <w:sz w:val="22"/>
          <w:szCs w:val="22"/>
        </w:rPr>
        <w:t>Uberlândia – MG, 1</w:t>
      </w:r>
      <w:r w:rsidR="008D0DB3">
        <w:rPr>
          <w:rFonts w:ascii="Times New Roman" w:eastAsia="MS Mincho" w:hAnsi="Times New Roman" w:cs="Times New Roman"/>
          <w:color w:val="000000"/>
          <w:sz w:val="22"/>
          <w:szCs w:val="22"/>
        </w:rPr>
        <w:t>2</w:t>
      </w:r>
      <w:r w:rsidRPr="008D0DB3">
        <w:rPr>
          <w:rFonts w:ascii="Times New Roman" w:eastAsia="MS Mincho" w:hAnsi="Times New Roman" w:cs="Times New Roman"/>
          <w:color w:val="000000"/>
          <w:sz w:val="22"/>
          <w:szCs w:val="22"/>
        </w:rPr>
        <w:t xml:space="preserve"> de junho de 2024.</w:t>
      </w:r>
    </w:p>
    <w:p w14:paraId="40B2856C" w14:textId="77777777" w:rsidR="00077425" w:rsidRDefault="00077425" w:rsidP="00613BFB">
      <w:pPr>
        <w:spacing w:beforeLines="120" w:before="288" w:afterLines="120" w:after="288"/>
        <w:jc w:val="center"/>
        <w:rPr>
          <w:rFonts w:ascii="Times New Roman" w:eastAsia="MS Mincho" w:hAnsi="Times New Roman" w:cs="Times New Roman"/>
          <w:color w:val="000000"/>
          <w:sz w:val="22"/>
          <w:szCs w:val="22"/>
        </w:rPr>
      </w:pPr>
    </w:p>
    <w:p w14:paraId="16E3015D" w14:textId="77777777" w:rsidR="00077425" w:rsidRDefault="00077425" w:rsidP="00613BFB">
      <w:pPr>
        <w:spacing w:beforeLines="120" w:before="288" w:afterLines="120" w:after="288"/>
        <w:jc w:val="center"/>
        <w:rPr>
          <w:rFonts w:ascii="Times New Roman" w:eastAsia="MS Mincho" w:hAnsi="Times New Roman" w:cs="Times New Roman"/>
          <w:color w:val="000000"/>
          <w:sz w:val="22"/>
          <w:szCs w:val="22"/>
        </w:rPr>
      </w:pPr>
    </w:p>
    <w:p w14:paraId="36B83E78" w14:textId="77777777" w:rsidR="00077425" w:rsidRPr="008D0DB3" w:rsidRDefault="00077425" w:rsidP="00613BFB">
      <w:pPr>
        <w:spacing w:beforeLines="120" w:before="288" w:afterLines="120" w:after="288"/>
        <w:jc w:val="center"/>
        <w:rPr>
          <w:rFonts w:ascii="Times New Roman" w:eastAsia="MS Mincho" w:hAnsi="Times New Roman" w:cs="Times New Roman"/>
          <w:color w:val="000000"/>
          <w:sz w:val="22"/>
          <w:szCs w:val="22"/>
        </w:rPr>
      </w:pPr>
    </w:p>
    <w:p w14:paraId="7CA72BEE" w14:textId="14F2E65E" w:rsidR="00613BFB" w:rsidRPr="008D0DB3" w:rsidRDefault="00613BFB" w:rsidP="00613BFB">
      <w:pPr>
        <w:spacing w:beforeLines="120" w:before="288" w:afterLines="120" w:after="288"/>
        <w:jc w:val="center"/>
        <w:rPr>
          <w:rFonts w:ascii="Times New Roman" w:eastAsia="MS Mincho" w:hAnsi="Times New Roman" w:cs="Times New Roman"/>
          <w:b/>
          <w:sz w:val="22"/>
          <w:szCs w:val="22"/>
        </w:rPr>
      </w:pPr>
      <w:r w:rsidRPr="008D0DB3">
        <w:rPr>
          <w:rFonts w:ascii="Times New Roman" w:eastAsia="MS Mincho" w:hAnsi="Times New Roman" w:cs="Times New Roman"/>
          <w:b/>
          <w:sz w:val="22"/>
          <w:szCs w:val="22"/>
        </w:rPr>
        <w:t xml:space="preserve">Eduardo Borges de Moraes  </w:t>
      </w:r>
    </w:p>
    <w:p w14:paraId="74151907" w14:textId="63743877" w:rsidR="006D661F" w:rsidRDefault="00613BFB" w:rsidP="00613BFB">
      <w:pPr>
        <w:spacing w:beforeLines="120" w:before="288" w:afterLines="120" w:after="288"/>
        <w:jc w:val="center"/>
      </w:pPr>
      <w:r w:rsidRPr="008D0DB3">
        <w:rPr>
          <w:rFonts w:ascii="Times New Roman" w:eastAsia="MS Mincho" w:hAnsi="Times New Roman" w:cs="Times New Roman"/>
          <w:b/>
          <w:sz w:val="22"/>
          <w:szCs w:val="22"/>
        </w:rPr>
        <w:t>1º SECRETÁRIO/ORDENADOR DE DESPESA</w:t>
      </w:r>
    </w:p>
    <w:p w14:paraId="0694756D" w14:textId="77777777" w:rsidR="006D661F" w:rsidRDefault="006D661F" w:rsidP="006D661F">
      <w:pPr>
        <w:pStyle w:val="Nivel2"/>
        <w:numPr>
          <w:ilvl w:val="0"/>
          <w:numId w:val="0"/>
        </w:numPr>
        <w:ind w:left="4969"/>
      </w:pPr>
    </w:p>
    <w:p w14:paraId="54028225" w14:textId="77777777" w:rsidR="006D661F" w:rsidRDefault="006D661F" w:rsidP="006D661F">
      <w:pPr>
        <w:pStyle w:val="Nivel2"/>
        <w:numPr>
          <w:ilvl w:val="0"/>
          <w:numId w:val="0"/>
        </w:numPr>
        <w:ind w:left="4969"/>
      </w:pPr>
    </w:p>
    <w:p w14:paraId="505C7D93" w14:textId="77777777" w:rsidR="006D661F" w:rsidRDefault="006D661F" w:rsidP="006D661F">
      <w:pPr>
        <w:pStyle w:val="Nivel2"/>
        <w:numPr>
          <w:ilvl w:val="0"/>
          <w:numId w:val="0"/>
        </w:numPr>
        <w:ind w:left="4969"/>
      </w:pPr>
    </w:p>
    <w:p w14:paraId="1358DE22" w14:textId="77777777" w:rsidR="006D661F" w:rsidRDefault="006D661F" w:rsidP="006D661F">
      <w:pPr>
        <w:pStyle w:val="Nivel2"/>
        <w:numPr>
          <w:ilvl w:val="0"/>
          <w:numId w:val="0"/>
        </w:numPr>
        <w:ind w:left="4969"/>
      </w:pPr>
    </w:p>
    <w:p w14:paraId="484F9DB5" w14:textId="77777777" w:rsidR="006D661F" w:rsidRDefault="006D661F" w:rsidP="006D661F">
      <w:pPr>
        <w:pStyle w:val="Nivel2"/>
        <w:numPr>
          <w:ilvl w:val="0"/>
          <w:numId w:val="0"/>
        </w:numPr>
        <w:ind w:left="4969"/>
      </w:pPr>
    </w:p>
    <w:p w14:paraId="63EA2FD4" w14:textId="77777777" w:rsidR="006D661F" w:rsidRDefault="006D661F" w:rsidP="006D661F">
      <w:pPr>
        <w:pStyle w:val="Nivel2"/>
        <w:numPr>
          <w:ilvl w:val="0"/>
          <w:numId w:val="0"/>
        </w:numPr>
        <w:ind w:left="4969"/>
      </w:pPr>
    </w:p>
    <w:p w14:paraId="4C6BA4F6" w14:textId="77777777" w:rsidR="006D661F" w:rsidRDefault="006D661F" w:rsidP="006D661F">
      <w:pPr>
        <w:pStyle w:val="Nivel2"/>
        <w:numPr>
          <w:ilvl w:val="0"/>
          <w:numId w:val="0"/>
        </w:numPr>
        <w:ind w:left="4969"/>
      </w:pPr>
    </w:p>
    <w:p w14:paraId="22C8F349" w14:textId="77777777" w:rsidR="006D661F" w:rsidRDefault="006D661F" w:rsidP="006D661F">
      <w:pPr>
        <w:pStyle w:val="Nivel2"/>
        <w:numPr>
          <w:ilvl w:val="0"/>
          <w:numId w:val="0"/>
        </w:numPr>
        <w:ind w:left="4969"/>
      </w:pPr>
    </w:p>
    <w:p w14:paraId="4856309B" w14:textId="77777777" w:rsidR="006D661F" w:rsidRDefault="006D661F" w:rsidP="006D661F">
      <w:pPr>
        <w:pStyle w:val="Nivel2"/>
        <w:numPr>
          <w:ilvl w:val="0"/>
          <w:numId w:val="0"/>
        </w:numPr>
        <w:ind w:left="4969"/>
      </w:pPr>
    </w:p>
    <w:p w14:paraId="2D8C9523" w14:textId="77777777" w:rsidR="006D661F" w:rsidRDefault="006D661F" w:rsidP="006D661F">
      <w:pPr>
        <w:pStyle w:val="Nivel2"/>
        <w:numPr>
          <w:ilvl w:val="0"/>
          <w:numId w:val="0"/>
        </w:numPr>
        <w:ind w:left="4969"/>
      </w:pPr>
    </w:p>
    <w:p w14:paraId="406948BD" w14:textId="77777777" w:rsidR="006D661F" w:rsidRDefault="006D661F" w:rsidP="006D661F">
      <w:pPr>
        <w:pStyle w:val="Nivel2"/>
        <w:numPr>
          <w:ilvl w:val="0"/>
          <w:numId w:val="0"/>
        </w:numPr>
        <w:ind w:left="4969"/>
      </w:pPr>
    </w:p>
    <w:p w14:paraId="7AAF0CA6" w14:textId="77777777" w:rsidR="006D661F" w:rsidRDefault="006D661F" w:rsidP="006D661F">
      <w:pPr>
        <w:pStyle w:val="Nivel2"/>
        <w:numPr>
          <w:ilvl w:val="0"/>
          <w:numId w:val="0"/>
        </w:numPr>
        <w:ind w:left="4969"/>
      </w:pPr>
    </w:p>
    <w:p w14:paraId="3C99D893" w14:textId="77777777" w:rsidR="006D661F" w:rsidRDefault="006D661F" w:rsidP="006D661F">
      <w:pPr>
        <w:pStyle w:val="Nivel2"/>
        <w:numPr>
          <w:ilvl w:val="0"/>
          <w:numId w:val="0"/>
        </w:numPr>
        <w:ind w:left="4969"/>
      </w:pPr>
    </w:p>
    <w:p w14:paraId="66F331AD" w14:textId="77777777" w:rsidR="006D661F" w:rsidRDefault="006D661F" w:rsidP="006D661F">
      <w:pPr>
        <w:pStyle w:val="Nivel2"/>
        <w:numPr>
          <w:ilvl w:val="0"/>
          <w:numId w:val="0"/>
        </w:numPr>
        <w:ind w:left="4969"/>
      </w:pPr>
    </w:p>
    <w:p w14:paraId="7B9928C4" w14:textId="77777777" w:rsidR="006D661F" w:rsidRDefault="006D661F" w:rsidP="006D661F">
      <w:pPr>
        <w:pStyle w:val="Nivel2"/>
        <w:numPr>
          <w:ilvl w:val="0"/>
          <w:numId w:val="0"/>
        </w:numPr>
        <w:ind w:left="4969"/>
      </w:pPr>
    </w:p>
    <w:p w14:paraId="0D20A4EE" w14:textId="77777777" w:rsidR="006D661F" w:rsidRDefault="006D661F" w:rsidP="006D661F">
      <w:pPr>
        <w:pStyle w:val="Nivel2"/>
        <w:numPr>
          <w:ilvl w:val="0"/>
          <w:numId w:val="0"/>
        </w:numPr>
        <w:ind w:left="4969"/>
      </w:pPr>
    </w:p>
    <w:p w14:paraId="7F73229A" w14:textId="77777777" w:rsidR="006D661F" w:rsidRDefault="006D661F" w:rsidP="006D661F">
      <w:pPr>
        <w:pStyle w:val="Nivel2"/>
        <w:numPr>
          <w:ilvl w:val="0"/>
          <w:numId w:val="0"/>
        </w:numPr>
        <w:ind w:left="4969"/>
      </w:pPr>
    </w:p>
    <w:p w14:paraId="42AD91B8" w14:textId="77777777" w:rsidR="006D661F" w:rsidRDefault="006D661F" w:rsidP="006D661F">
      <w:pPr>
        <w:pStyle w:val="Nivel2"/>
        <w:numPr>
          <w:ilvl w:val="0"/>
          <w:numId w:val="0"/>
        </w:numPr>
        <w:ind w:left="4969"/>
      </w:pPr>
    </w:p>
    <w:p w14:paraId="075DFD46" w14:textId="3FDF7745" w:rsidR="00077425" w:rsidRPr="00DE0349" w:rsidRDefault="00077425" w:rsidP="004E157E">
      <w:pPr>
        <w:spacing w:before="120" w:after="120"/>
        <w:jc w:val="center"/>
        <w:rPr>
          <w:rFonts w:ascii="Times New Roman" w:hAnsi="Times New Roman" w:cs="Times New Roman"/>
          <w:b/>
          <w:bCs/>
          <w:color w:val="2F5496"/>
          <w:sz w:val="22"/>
          <w:szCs w:val="22"/>
          <w:u w:val="single"/>
        </w:rPr>
      </w:pPr>
      <w:bookmarkStart w:id="58" w:name="_Hlk169084937"/>
      <w:r w:rsidRPr="00DE0349">
        <w:rPr>
          <w:rFonts w:ascii="Times New Roman" w:hAnsi="Times New Roman" w:cs="Times New Roman"/>
          <w:b/>
          <w:bCs/>
          <w:color w:val="2F5496"/>
          <w:sz w:val="22"/>
          <w:szCs w:val="22"/>
          <w:u w:val="single"/>
        </w:rPr>
        <w:lastRenderedPageBreak/>
        <w:t>ANEXO I -</w:t>
      </w:r>
      <w:bookmarkEnd w:id="58"/>
      <w:r w:rsidR="0036261F">
        <w:rPr>
          <w:rFonts w:ascii="Times New Roman" w:hAnsi="Times New Roman" w:cs="Times New Roman"/>
          <w:b/>
          <w:bCs/>
          <w:color w:val="2F5496"/>
          <w:sz w:val="22"/>
          <w:szCs w:val="22"/>
          <w:u w:val="single"/>
        </w:rPr>
        <w:t xml:space="preserve"> </w:t>
      </w:r>
      <w:r w:rsidR="0009567B" w:rsidRPr="00DE0349">
        <w:rPr>
          <w:rFonts w:ascii="Times New Roman" w:hAnsi="Times New Roman" w:cs="Times New Roman"/>
          <w:b/>
          <w:bCs/>
          <w:color w:val="2F5496"/>
          <w:sz w:val="22"/>
          <w:szCs w:val="22"/>
          <w:u w:val="single"/>
        </w:rPr>
        <w:t>TERMO DE REFERÊNCIA</w:t>
      </w:r>
    </w:p>
    <w:p w14:paraId="714CC51E" w14:textId="048D93D7" w:rsidR="0009567B" w:rsidRDefault="00077425" w:rsidP="004E157E">
      <w:pPr>
        <w:spacing w:before="120" w:after="120"/>
        <w:jc w:val="center"/>
        <w:rPr>
          <w:rFonts w:ascii="Times New Roman" w:hAnsi="Times New Roman" w:cs="Times New Roman"/>
          <w:b/>
          <w:bCs/>
          <w:color w:val="2F5496"/>
          <w:sz w:val="22"/>
          <w:szCs w:val="22"/>
          <w:u w:val="single"/>
        </w:rPr>
      </w:pPr>
      <w:bookmarkStart w:id="59" w:name="_Hlk169084947"/>
      <w:r w:rsidRPr="00DE0349">
        <w:rPr>
          <w:rFonts w:ascii="Times New Roman" w:hAnsi="Times New Roman" w:cs="Times New Roman"/>
          <w:b/>
          <w:bCs/>
          <w:color w:val="2F5496"/>
          <w:sz w:val="22"/>
          <w:szCs w:val="22"/>
          <w:u w:val="single"/>
        </w:rPr>
        <w:t>PREGÃO ELETR</w:t>
      </w:r>
      <w:r w:rsidR="00382C19">
        <w:rPr>
          <w:rFonts w:ascii="Times New Roman" w:hAnsi="Times New Roman" w:cs="Times New Roman"/>
          <w:b/>
          <w:bCs/>
          <w:color w:val="2F5496"/>
          <w:sz w:val="22"/>
          <w:szCs w:val="22"/>
          <w:u w:val="single"/>
        </w:rPr>
        <w:t>O</w:t>
      </w:r>
      <w:r w:rsidRPr="00DE0349">
        <w:rPr>
          <w:rFonts w:ascii="Times New Roman" w:hAnsi="Times New Roman" w:cs="Times New Roman"/>
          <w:b/>
          <w:bCs/>
          <w:color w:val="2F5496"/>
          <w:sz w:val="22"/>
          <w:szCs w:val="22"/>
          <w:u w:val="single"/>
        </w:rPr>
        <w:t>NICO</w:t>
      </w:r>
      <w:r w:rsidR="00382C19">
        <w:rPr>
          <w:rFonts w:ascii="Times New Roman" w:hAnsi="Times New Roman" w:cs="Times New Roman"/>
          <w:b/>
          <w:bCs/>
          <w:color w:val="2F5496"/>
          <w:sz w:val="22"/>
          <w:szCs w:val="22"/>
          <w:u w:val="single"/>
        </w:rPr>
        <w:t xml:space="preserve"> </w:t>
      </w:r>
      <w:r w:rsidR="0036261F">
        <w:rPr>
          <w:rFonts w:ascii="Times New Roman" w:hAnsi="Times New Roman" w:cs="Times New Roman"/>
          <w:b/>
          <w:bCs/>
          <w:color w:val="2F5496"/>
          <w:sz w:val="22"/>
          <w:szCs w:val="22"/>
          <w:u w:val="single"/>
        </w:rPr>
        <w:t>Nº</w:t>
      </w:r>
      <w:r w:rsidRPr="00DE0349">
        <w:rPr>
          <w:rFonts w:ascii="Times New Roman" w:hAnsi="Times New Roman" w:cs="Times New Roman"/>
          <w:b/>
          <w:bCs/>
          <w:color w:val="2F5496"/>
          <w:sz w:val="22"/>
          <w:szCs w:val="22"/>
          <w:u w:val="single"/>
        </w:rPr>
        <w:t xml:space="preserve"> 90011/2024 </w:t>
      </w:r>
      <w:bookmarkEnd w:id="59"/>
      <w:r w:rsidRPr="00DE0349">
        <w:rPr>
          <w:rFonts w:ascii="Times New Roman" w:hAnsi="Times New Roman" w:cs="Times New Roman"/>
          <w:b/>
          <w:bCs/>
          <w:color w:val="2F5496"/>
          <w:sz w:val="22"/>
          <w:szCs w:val="22"/>
          <w:u w:val="single"/>
        </w:rPr>
        <w:t xml:space="preserve">- </w:t>
      </w:r>
      <w:r w:rsidR="0009567B" w:rsidRPr="00DE0349">
        <w:rPr>
          <w:rFonts w:ascii="Times New Roman" w:hAnsi="Times New Roman" w:cs="Times New Roman"/>
          <w:b/>
          <w:bCs/>
          <w:color w:val="2F5496"/>
          <w:sz w:val="22"/>
          <w:szCs w:val="22"/>
          <w:u w:val="single"/>
        </w:rPr>
        <w:t>PROCESSO Nº 020/2024</w:t>
      </w:r>
    </w:p>
    <w:p w14:paraId="3255C739" w14:textId="78B46F86" w:rsidR="004E157E" w:rsidRDefault="004E157E" w:rsidP="004E157E">
      <w:pPr>
        <w:spacing w:before="120" w:after="120"/>
        <w:jc w:val="center"/>
        <w:rPr>
          <w:rFonts w:ascii="Times New Roman" w:hAnsi="Times New Roman" w:cs="Times New Roman"/>
          <w:b/>
          <w:bCs/>
          <w:color w:val="2F5496"/>
          <w:sz w:val="22"/>
          <w:szCs w:val="22"/>
          <w:u w:val="single"/>
        </w:rPr>
      </w:pPr>
      <w:r w:rsidRPr="004E157E">
        <w:rPr>
          <w:rFonts w:ascii="Times New Roman" w:hAnsi="Times New Roman" w:cs="Times New Roman"/>
          <w:b/>
          <w:bCs/>
          <w:color w:val="2F5496"/>
          <w:sz w:val="22"/>
          <w:szCs w:val="22"/>
          <w:u w:val="single"/>
        </w:rPr>
        <w:t>Exclusivo Micro Empresa e Empresa de Pequeno Porte ME - EPP</w:t>
      </w:r>
    </w:p>
    <w:p w14:paraId="694E2396" w14:textId="77777777" w:rsidR="004E157E" w:rsidRPr="00DE0349" w:rsidRDefault="004E157E" w:rsidP="004E157E">
      <w:pPr>
        <w:rPr>
          <w:rFonts w:ascii="Times New Roman" w:hAnsi="Times New Roman" w:cs="Times New Roman"/>
          <w:b/>
          <w:bCs/>
          <w:color w:val="2F5496"/>
          <w:sz w:val="22"/>
          <w:szCs w:val="22"/>
          <w:u w:val="single"/>
        </w:rPr>
      </w:pPr>
    </w:p>
    <w:p w14:paraId="2795E044" w14:textId="77777777" w:rsidR="0009567B" w:rsidRPr="00DE0349" w:rsidRDefault="0009567B" w:rsidP="00382C19">
      <w:pPr>
        <w:pStyle w:val="Nivel01"/>
        <w:numPr>
          <w:ilvl w:val="0"/>
          <w:numId w:val="27"/>
        </w:numPr>
        <w:shd w:val="clear" w:color="auto" w:fill="DBE5F1" w:themeFill="accent1" w:themeFillTint="33"/>
        <w:spacing w:before="120" w:after="120"/>
        <w:rPr>
          <w:rFonts w:ascii="Times New Roman" w:hAnsi="Times New Roman" w:cs="Times New Roman"/>
          <w:sz w:val="22"/>
          <w:szCs w:val="22"/>
        </w:rPr>
      </w:pPr>
      <w:r w:rsidRPr="00DE0349">
        <w:rPr>
          <w:rFonts w:ascii="Times New Roman" w:hAnsi="Times New Roman" w:cs="Times New Roman"/>
          <w:sz w:val="22"/>
          <w:szCs w:val="22"/>
        </w:rPr>
        <w:t>DIRETORIA REQUERENTE</w:t>
      </w:r>
      <w:bookmarkStart w:id="60" w:name="_Hlk135409237"/>
    </w:p>
    <w:p w14:paraId="3BC94F7E" w14:textId="77777777" w:rsidR="0009567B" w:rsidRPr="00DE0349" w:rsidRDefault="0009567B" w:rsidP="0009567B">
      <w:pPr>
        <w:pStyle w:val="Nivel2"/>
        <w:numPr>
          <w:ilvl w:val="0"/>
          <w:numId w:val="0"/>
        </w:numPr>
        <w:spacing w:before="0" w:after="0"/>
        <w:ind w:firstLine="709"/>
        <w:rPr>
          <w:rFonts w:ascii="Times New Roman" w:hAnsi="Times New Roman" w:cs="Times New Roman"/>
          <w:sz w:val="22"/>
          <w:szCs w:val="22"/>
        </w:rPr>
      </w:pPr>
      <w:r w:rsidRPr="00DE0349">
        <w:rPr>
          <w:rFonts w:ascii="Times New Roman" w:hAnsi="Times New Roman" w:cs="Times New Roman"/>
          <w:sz w:val="22"/>
          <w:szCs w:val="22"/>
        </w:rPr>
        <w:t>Departamento de Administração: Helen Cristina Vieira Freitas</w:t>
      </w:r>
    </w:p>
    <w:p w14:paraId="34FB76DB" w14:textId="77777777" w:rsidR="0009567B" w:rsidRPr="00DE0349" w:rsidRDefault="0009567B" w:rsidP="0009567B">
      <w:pPr>
        <w:pStyle w:val="Nivel2"/>
        <w:numPr>
          <w:ilvl w:val="0"/>
          <w:numId w:val="0"/>
        </w:numPr>
        <w:spacing w:before="0" w:after="0"/>
        <w:ind w:firstLine="709"/>
        <w:rPr>
          <w:rFonts w:ascii="Times New Roman" w:hAnsi="Times New Roman" w:cs="Times New Roman"/>
          <w:sz w:val="22"/>
          <w:szCs w:val="22"/>
        </w:rPr>
      </w:pPr>
      <w:r w:rsidRPr="00DE0349">
        <w:rPr>
          <w:rFonts w:ascii="Times New Roman" w:hAnsi="Times New Roman" w:cs="Times New Roman"/>
          <w:sz w:val="22"/>
          <w:szCs w:val="22"/>
        </w:rPr>
        <w:t>Seção de Apoio e Manutenção: Thiago Guimarães</w:t>
      </w:r>
    </w:p>
    <w:bookmarkEnd w:id="60"/>
    <w:p w14:paraId="2E0B807C" w14:textId="77777777" w:rsidR="0009567B" w:rsidRPr="00DE0349" w:rsidRDefault="0009567B" w:rsidP="0009567B">
      <w:pPr>
        <w:pStyle w:val="Nivel2"/>
        <w:numPr>
          <w:ilvl w:val="0"/>
          <w:numId w:val="0"/>
        </w:numPr>
        <w:ind w:firstLine="709"/>
        <w:rPr>
          <w:rFonts w:ascii="Times New Roman" w:hAnsi="Times New Roman" w:cs="Times New Roman"/>
          <w:sz w:val="22"/>
          <w:szCs w:val="22"/>
        </w:rPr>
      </w:pPr>
    </w:p>
    <w:p w14:paraId="0A4CCF1F" w14:textId="77777777" w:rsidR="0009567B" w:rsidRPr="00DE0349" w:rsidRDefault="0009567B" w:rsidP="00382C19">
      <w:pPr>
        <w:pStyle w:val="Nivel01"/>
        <w:numPr>
          <w:ilvl w:val="0"/>
          <w:numId w:val="27"/>
        </w:numPr>
        <w:shd w:val="clear" w:color="auto" w:fill="DBE5F1" w:themeFill="accent1" w:themeFillTint="33"/>
        <w:spacing w:before="120" w:after="120" w:line="276" w:lineRule="auto"/>
        <w:ind w:left="737" w:hanging="709"/>
        <w:rPr>
          <w:rFonts w:ascii="Times New Roman" w:hAnsi="Times New Roman" w:cs="Times New Roman"/>
          <w:b w:val="0"/>
          <w:bCs w:val="0"/>
          <w:sz w:val="22"/>
          <w:szCs w:val="22"/>
        </w:rPr>
      </w:pPr>
      <w:r w:rsidRPr="00382C19">
        <w:rPr>
          <w:rFonts w:ascii="Times New Roman" w:hAnsi="Times New Roman" w:cs="Times New Roman"/>
          <w:sz w:val="22"/>
          <w:szCs w:val="22"/>
          <w:shd w:val="clear" w:color="auto" w:fill="DBE5F1" w:themeFill="accent1" w:themeFillTint="33"/>
        </w:rPr>
        <w:t xml:space="preserve">DAS CONDIÇÕES GERAIS DA CONTRATAÇÃO </w:t>
      </w:r>
      <w:r w:rsidRPr="00382C19">
        <w:rPr>
          <w:rFonts w:ascii="Times New Roman" w:hAnsi="Times New Roman" w:cs="Times New Roman"/>
          <w:b w:val="0"/>
          <w:bCs w:val="0"/>
          <w:sz w:val="22"/>
          <w:szCs w:val="22"/>
          <w:shd w:val="clear" w:color="auto" w:fill="DBE5F1" w:themeFill="accent1" w:themeFillTint="33"/>
        </w:rPr>
        <w:t>(art. 6º, inciso XXIII, alínea “a” e “i” da Lei nº</w:t>
      </w:r>
      <w:r w:rsidRPr="00DE0349">
        <w:rPr>
          <w:rFonts w:ascii="Times New Roman" w:hAnsi="Times New Roman" w:cs="Times New Roman"/>
          <w:b w:val="0"/>
          <w:bCs w:val="0"/>
          <w:sz w:val="22"/>
          <w:szCs w:val="22"/>
        </w:rPr>
        <w:t xml:space="preserve"> 14.133/2021)</w:t>
      </w:r>
    </w:p>
    <w:p w14:paraId="3FB282F9" w14:textId="77777777" w:rsidR="0009567B" w:rsidRPr="00DE0349" w:rsidRDefault="0009567B" w:rsidP="0009567B">
      <w:pPr>
        <w:pStyle w:val="Nivel2"/>
        <w:numPr>
          <w:ilvl w:val="1"/>
          <w:numId w:val="27"/>
        </w:numPr>
        <w:ind w:left="432" w:firstLine="709"/>
        <w:rPr>
          <w:rFonts w:ascii="Times New Roman" w:hAnsi="Times New Roman" w:cs="Times New Roman"/>
          <w:sz w:val="22"/>
          <w:szCs w:val="22"/>
        </w:rPr>
      </w:pPr>
      <w:r w:rsidRPr="00DE0349">
        <w:rPr>
          <w:rFonts w:ascii="Times New Roman" w:eastAsia="Adobe Fan Heiti Std B" w:hAnsi="Times New Roman" w:cs="Times New Roman"/>
          <w:b/>
          <w:bCs/>
          <w:sz w:val="22"/>
          <w:szCs w:val="22"/>
        </w:rPr>
        <w:t>Contratação de empresa especializada para o fornecimento e instalação de 01 (um)</w:t>
      </w:r>
      <w:r w:rsidRPr="00DE0349">
        <w:rPr>
          <w:rFonts w:ascii="Times New Roman" w:eastAsia="Adobe Fan Heiti Std B" w:hAnsi="Times New Roman" w:cs="Times New Roman"/>
          <w:sz w:val="22"/>
          <w:szCs w:val="22"/>
        </w:rPr>
        <w:t xml:space="preserve"> </w:t>
      </w:r>
      <w:r w:rsidRPr="00DE0349">
        <w:rPr>
          <w:rFonts w:ascii="Times New Roman" w:eastAsia="Adobe Fan Heiti Std B" w:hAnsi="Times New Roman" w:cs="Times New Roman"/>
          <w:b/>
          <w:bCs/>
          <w:sz w:val="22"/>
          <w:szCs w:val="22"/>
        </w:rPr>
        <w:t>aparelho de ar</w:t>
      </w:r>
      <w:r w:rsidRPr="00DE0349">
        <w:rPr>
          <w:rFonts w:ascii="Times New Roman" w:eastAsia="Adobe Fan Heiti Std B" w:hAnsi="Times New Roman" w:cs="Times New Roman"/>
          <w:sz w:val="22"/>
          <w:szCs w:val="22"/>
        </w:rPr>
        <w:t xml:space="preserve"> </w:t>
      </w:r>
      <w:r w:rsidRPr="00DE0349">
        <w:rPr>
          <w:rFonts w:ascii="Times New Roman" w:eastAsia="Adobe Fan Heiti Std B" w:hAnsi="Times New Roman" w:cs="Times New Roman"/>
          <w:b/>
          <w:bCs/>
          <w:sz w:val="22"/>
          <w:szCs w:val="22"/>
        </w:rPr>
        <w:t xml:space="preserve">condicionado tipo split </w:t>
      </w:r>
      <w:proofErr w:type="spellStart"/>
      <w:r w:rsidRPr="00DE0349">
        <w:rPr>
          <w:rFonts w:ascii="Times New Roman" w:eastAsia="Adobe Fan Heiti Std B" w:hAnsi="Times New Roman" w:cs="Times New Roman"/>
          <w:b/>
          <w:bCs/>
          <w:sz w:val="22"/>
          <w:szCs w:val="22"/>
        </w:rPr>
        <w:t>dutado</w:t>
      </w:r>
      <w:proofErr w:type="spellEnd"/>
      <w:r w:rsidRPr="00DE0349">
        <w:rPr>
          <w:rFonts w:ascii="Times New Roman" w:eastAsia="Adobe Fan Heiti Std B" w:hAnsi="Times New Roman" w:cs="Times New Roman"/>
          <w:b/>
          <w:bCs/>
          <w:sz w:val="22"/>
          <w:szCs w:val="22"/>
        </w:rPr>
        <w:t xml:space="preserve">, com capacidade mínima de 45.000 </w:t>
      </w:r>
      <w:proofErr w:type="spellStart"/>
      <w:r w:rsidRPr="00DE0349">
        <w:rPr>
          <w:rFonts w:ascii="Times New Roman" w:eastAsia="Adobe Fan Heiti Std B" w:hAnsi="Times New Roman" w:cs="Times New Roman"/>
          <w:b/>
          <w:bCs/>
          <w:sz w:val="22"/>
          <w:szCs w:val="22"/>
        </w:rPr>
        <w:t>BTUs</w:t>
      </w:r>
      <w:proofErr w:type="spellEnd"/>
      <w:r w:rsidRPr="00DE0349">
        <w:rPr>
          <w:rFonts w:ascii="Times New Roman" w:eastAsia="Adobe Fan Heiti Std B" w:hAnsi="Times New Roman" w:cs="Times New Roman"/>
          <w:b/>
          <w:bCs/>
          <w:sz w:val="22"/>
          <w:szCs w:val="22"/>
        </w:rPr>
        <w:t xml:space="preserve"> e 01 (um) aparelho de cortina de ar, incluso todos os serviços de substituição (ar condicionado) e instalação (cortina de ar), a fim de atender o refeitório dos servidores, </w:t>
      </w:r>
      <w:r w:rsidRPr="00DE0349">
        <w:rPr>
          <w:rFonts w:ascii="Times New Roman" w:eastAsia="Adobe Fan Heiti Std B" w:hAnsi="Times New Roman" w:cs="Times New Roman"/>
          <w:sz w:val="22"/>
          <w:szCs w:val="22"/>
        </w:rPr>
        <w:t xml:space="preserve">nos termos da tabela abaixo, conforme condições e exigências estabelecidas neste instrumento. </w:t>
      </w:r>
    </w:p>
    <w:tbl>
      <w:tblPr>
        <w:tblpPr w:leftFromText="141" w:rightFromText="141" w:vertAnchor="text" w:horzAnchor="margin" w:tblpXSpec="center" w:tblpY="262"/>
        <w:tblW w:w="889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74"/>
        <w:gridCol w:w="851"/>
        <w:gridCol w:w="4960"/>
        <w:gridCol w:w="1134"/>
        <w:gridCol w:w="1276"/>
      </w:tblGrid>
      <w:tr w:rsidR="0009567B" w:rsidRPr="0009567B" w14:paraId="37036810" w14:textId="77777777" w:rsidTr="0009567B">
        <w:tc>
          <w:tcPr>
            <w:tcW w:w="8897" w:type="dxa"/>
            <w:gridSpan w:val="5"/>
            <w:tcBorders>
              <w:top w:val="double" w:sz="4" w:space="0" w:color="auto"/>
              <w:left w:val="double" w:sz="4" w:space="0" w:color="auto"/>
              <w:bottom w:val="double" w:sz="4" w:space="0" w:color="auto"/>
              <w:right w:val="double" w:sz="4" w:space="0" w:color="auto"/>
            </w:tcBorders>
            <w:shd w:val="clear" w:color="auto" w:fill="C5E0B3"/>
            <w:vAlign w:val="center"/>
            <w:hideMark/>
          </w:tcPr>
          <w:p w14:paraId="3E575277" w14:textId="77777777" w:rsidR="0009567B" w:rsidRPr="0009567B" w:rsidRDefault="0009567B">
            <w:pPr>
              <w:pStyle w:val="Default"/>
              <w:spacing w:line="276" w:lineRule="auto"/>
              <w:jc w:val="center"/>
              <w:rPr>
                <w:rFonts w:ascii="Times New Roman" w:hAnsi="Times New Roman" w:cs="Times New Roman"/>
                <w:b/>
                <w:bCs/>
                <w:sz w:val="20"/>
                <w:szCs w:val="20"/>
              </w:rPr>
            </w:pPr>
            <w:r w:rsidRPr="0009567B">
              <w:rPr>
                <w:rFonts w:ascii="Times New Roman" w:eastAsia="Arial" w:hAnsi="Times New Roman" w:cs="Times New Roman"/>
                <w:b/>
                <w:bCs/>
                <w:sz w:val="20"/>
                <w:szCs w:val="20"/>
              </w:rPr>
              <w:t>CRITÉRIO DE JULGAMENTO PELO MENOR PREÇO GLOBAL</w:t>
            </w:r>
          </w:p>
        </w:tc>
      </w:tr>
      <w:tr w:rsidR="0009567B" w:rsidRPr="0009567B" w14:paraId="66C281D5" w14:textId="77777777" w:rsidTr="0009567B">
        <w:trPr>
          <w:trHeight w:val="352"/>
        </w:trPr>
        <w:tc>
          <w:tcPr>
            <w:tcW w:w="675"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18BBF692" w14:textId="77777777" w:rsidR="0009567B" w:rsidRPr="0009567B" w:rsidRDefault="0009567B">
            <w:pPr>
              <w:pStyle w:val="Default"/>
              <w:spacing w:line="276" w:lineRule="auto"/>
              <w:rPr>
                <w:rFonts w:ascii="Times New Roman" w:hAnsi="Times New Roman" w:cs="Times New Roman"/>
                <w:b/>
                <w:bCs/>
                <w:sz w:val="20"/>
                <w:szCs w:val="20"/>
              </w:rPr>
            </w:pPr>
            <w:r w:rsidRPr="0009567B">
              <w:rPr>
                <w:rFonts w:ascii="Times New Roman" w:hAnsi="Times New Roman" w:cs="Times New Roman"/>
                <w:b/>
                <w:bCs/>
                <w:sz w:val="20"/>
                <w:szCs w:val="20"/>
              </w:rPr>
              <w:t>Item</w:t>
            </w:r>
          </w:p>
        </w:tc>
        <w:tc>
          <w:tcPr>
            <w:tcW w:w="851"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7DEF00D3" w14:textId="77777777" w:rsidR="0009567B" w:rsidRPr="0009567B" w:rsidRDefault="0009567B">
            <w:pPr>
              <w:pStyle w:val="Default"/>
              <w:jc w:val="center"/>
              <w:rPr>
                <w:rFonts w:ascii="Times New Roman" w:hAnsi="Times New Roman" w:cs="Times New Roman"/>
                <w:b/>
                <w:bCs/>
                <w:sz w:val="20"/>
                <w:szCs w:val="20"/>
              </w:rPr>
            </w:pPr>
            <w:proofErr w:type="spellStart"/>
            <w:r w:rsidRPr="0009567B">
              <w:rPr>
                <w:rFonts w:ascii="Times New Roman" w:hAnsi="Times New Roman" w:cs="Times New Roman"/>
                <w:b/>
                <w:bCs/>
                <w:sz w:val="20"/>
                <w:szCs w:val="20"/>
              </w:rPr>
              <w:t>Qtde</w:t>
            </w:r>
            <w:proofErr w:type="spellEnd"/>
            <w:r w:rsidRPr="0009567B">
              <w:rPr>
                <w:rFonts w:ascii="Times New Roman" w:hAnsi="Times New Roman" w:cs="Times New Roman"/>
                <w:b/>
                <w:bCs/>
                <w:sz w:val="20"/>
                <w:szCs w:val="20"/>
              </w:rPr>
              <w:t>.</w:t>
            </w:r>
          </w:p>
        </w:tc>
        <w:tc>
          <w:tcPr>
            <w:tcW w:w="4961"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54FF8AEC" w14:textId="77777777" w:rsidR="0009567B" w:rsidRPr="0009567B" w:rsidRDefault="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Especificação</w:t>
            </w:r>
          </w:p>
        </w:tc>
        <w:tc>
          <w:tcPr>
            <w:tcW w:w="1134"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6A816BB4" w14:textId="245563F4" w:rsidR="0009567B" w:rsidRPr="0009567B" w:rsidRDefault="0009567B">
            <w:pPr>
              <w:pStyle w:val="Default"/>
              <w:spacing w:line="276" w:lineRule="auto"/>
              <w:jc w:val="center"/>
              <w:rPr>
                <w:rFonts w:ascii="Times New Roman" w:hAnsi="Times New Roman" w:cs="Times New Roman"/>
                <w:b/>
                <w:bCs/>
                <w:sz w:val="20"/>
                <w:szCs w:val="20"/>
              </w:rPr>
            </w:pPr>
            <w:proofErr w:type="spellStart"/>
            <w:r w:rsidRPr="0009567B">
              <w:rPr>
                <w:rFonts w:ascii="Times New Roman" w:hAnsi="Times New Roman" w:cs="Times New Roman"/>
                <w:b/>
                <w:bCs/>
                <w:sz w:val="20"/>
                <w:szCs w:val="20"/>
              </w:rPr>
              <w:t>CatMat</w:t>
            </w:r>
            <w:proofErr w:type="spellEnd"/>
            <w:r w:rsidRPr="0009567B">
              <w:rPr>
                <w:rFonts w:ascii="Times New Roman" w:hAnsi="Times New Roman" w:cs="Times New Roman"/>
                <w:b/>
                <w:bCs/>
                <w:sz w:val="20"/>
                <w:szCs w:val="20"/>
              </w:rPr>
              <w:t>/</w:t>
            </w:r>
            <w:r w:rsidR="00DE0349">
              <w:rPr>
                <w:rFonts w:ascii="Times New Roman" w:hAnsi="Times New Roman" w:cs="Times New Roman"/>
                <w:b/>
                <w:bCs/>
                <w:sz w:val="20"/>
                <w:szCs w:val="20"/>
              </w:rPr>
              <w:t xml:space="preserve"> </w:t>
            </w:r>
            <w:proofErr w:type="spellStart"/>
            <w:r w:rsidRPr="0009567B">
              <w:rPr>
                <w:rFonts w:ascii="Times New Roman" w:hAnsi="Times New Roman" w:cs="Times New Roman"/>
                <w:b/>
                <w:bCs/>
                <w:sz w:val="20"/>
                <w:szCs w:val="20"/>
              </w:rPr>
              <w:t>Catser</w:t>
            </w:r>
            <w:proofErr w:type="spellEnd"/>
          </w:p>
        </w:tc>
        <w:tc>
          <w:tcPr>
            <w:tcW w:w="1276" w:type="dxa"/>
            <w:tcBorders>
              <w:top w:val="double" w:sz="4" w:space="0" w:color="auto"/>
              <w:left w:val="double" w:sz="4" w:space="0" w:color="auto"/>
              <w:bottom w:val="double" w:sz="4" w:space="0" w:color="auto"/>
              <w:right w:val="double" w:sz="4" w:space="0" w:color="auto"/>
            </w:tcBorders>
            <w:shd w:val="clear" w:color="auto" w:fill="D9D9D9"/>
            <w:hideMark/>
          </w:tcPr>
          <w:p w14:paraId="020DCEC8" w14:textId="77777777" w:rsidR="0009567B" w:rsidRPr="0009567B" w:rsidRDefault="0009567B">
            <w:pPr>
              <w:pStyle w:val="Default"/>
              <w:spacing w:line="276" w:lineRule="auto"/>
              <w:jc w:val="center"/>
              <w:rPr>
                <w:rFonts w:ascii="Times New Roman" w:hAnsi="Times New Roman" w:cs="Times New Roman"/>
                <w:b/>
                <w:bCs/>
                <w:sz w:val="20"/>
                <w:szCs w:val="20"/>
              </w:rPr>
            </w:pPr>
            <w:r w:rsidRPr="0009567B">
              <w:rPr>
                <w:rFonts w:ascii="Times New Roman" w:hAnsi="Times New Roman" w:cs="Times New Roman"/>
                <w:b/>
                <w:bCs/>
                <w:sz w:val="20"/>
                <w:szCs w:val="20"/>
              </w:rPr>
              <w:t>Marcas Sugestivas</w:t>
            </w:r>
          </w:p>
        </w:tc>
      </w:tr>
      <w:tr w:rsidR="0009567B" w:rsidRPr="0009567B" w14:paraId="657FB753" w14:textId="77777777" w:rsidTr="0009567B">
        <w:trPr>
          <w:trHeight w:val="401"/>
        </w:trPr>
        <w:tc>
          <w:tcPr>
            <w:tcW w:w="675" w:type="dxa"/>
            <w:tcBorders>
              <w:top w:val="double" w:sz="4" w:space="0" w:color="auto"/>
              <w:left w:val="double" w:sz="4" w:space="0" w:color="auto"/>
              <w:bottom w:val="double" w:sz="4" w:space="0" w:color="auto"/>
              <w:right w:val="double" w:sz="4" w:space="0" w:color="auto"/>
            </w:tcBorders>
            <w:vAlign w:val="center"/>
            <w:hideMark/>
          </w:tcPr>
          <w:p w14:paraId="4EFBA48B" w14:textId="77777777" w:rsidR="0009567B" w:rsidRPr="0009567B" w:rsidRDefault="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01</w:t>
            </w:r>
          </w:p>
        </w:tc>
        <w:tc>
          <w:tcPr>
            <w:tcW w:w="851" w:type="dxa"/>
            <w:tcBorders>
              <w:top w:val="double" w:sz="4" w:space="0" w:color="auto"/>
              <w:left w:val="double" w:sz="4" w:space="0" w:color="auto"/>
              <w:bottom w:val="double" w:sz="4" w:space="0" w:color="auto"/>
              <w:right w:val="double" w:sz="4" w:space="0" w:color="auto"/>
            </w:tcBorders>
            <w:vAlign w:val="center"/>
            <w:hideMark/>
          </w:tcPr>
          <w:p w14:paraId="26E44303" w14:textId="77777777" w:rsidR="0009567B" w:rsidRPr="0009567B" w:rsidRDefault="0009567B">
            <w:pPr>
              <w:jc w:val="center"/>
              <w:rPr>
                <w:rFonts w:ascii="Times New Roman" w:hAnsi="Times New Roman" w:cs="Times New Roman"/>
                <w:sz w:val="20"/>
                <w:szCs w:val="20"/>
              </w:rPr>
            </w:pPr>
            <w:r w:rsidRPr="0009567B">
              <w:rPr>
                <w:rFonts w:ascii="Times New Roman" w:hAnsi="Times New Roman" w:cs="Times New Roman"/>
                <w:sz w:val="20"/>
                <w:szCs w:val="20"/>
              </w:rPr>
              <w:t>01</w:t>
            </w:r>
          </w:p>
        </w:tc>
        <w:tc>
          <w:tcPr>
            <w:tcW w:w="4961" w:type="dxa"/>
            <w:tcBorders>
              <w:top w:val="double" w:sz="4" w:space="0" w:color="auto"/>
              <w:left w:val="double" w:sz="4" w:space="0" w:color="auto"/>
              <w:bottom w:val="double" w:sz="4" w:space="0" w:color="auto"/>
              <w:right w:val="double" w:sz="4" w:space="0" w:color="auto"/>
            </w:tcBorders>
            <w:vAlign w:val="center"/>
          </w:tcPr>
          <w:p w14:paraId="1DEB8DC1" w14:textId="77777777" w:rsidR="0009567B" w:rsidRPr="0009567B" w:rsidRDefault="0009567B">
            <w:pPr>
              <w:jc w:val="both"/>
              <w:rPr>
                <w:rFonts w:ascii="Times New Roman" w:hAnsi="Times New Roman" w:cs="Times New Roman"/>
                <w:b/>
                <w:bCs/>
                <w:sz w:val="20"/>
                <w:szCs w:val="20"/>
              </w:rPr>
            </w:pPr>
            <w:r w:rsidRPr="0009567B">
              <w:rPr>
                <w:rFonts w:ascii="Times New Roman" w:hAnsi="Times New Roman" w:cs="Times New Roman"/>
                <w:b/>
                <w:bCs/>
                <w:sz w:val="20"/>
                <w:szCs w:val="20"/>
                <w:u w:val="single"/>
              </w:rPr>
              <w:t>Aparelho ar condicionado</w:t>
            </w:r>
            <w:r w:rsidRPr="0009567B">
              <w:rPr>
                <w:rFonts w:ascii="Times New Roman" w:hAnsi="Times New Roman" w:cs="Times New Roman"/>
                <w:b/>
                <w:bCs/>
                <w:sz w:val="20"/>
                <w:szCs w:val="20"/>
              </w:rPr>
              <w:t>:</w:t>
            </w:r>
          </w:p>
          <w:p w14:paraId="70A9D969" w14:textId="77777777" w:rsidR="0009567B" w:rsidRPr="0009567B" w:rsidRDefault="0009567B">
            <w:pPr>
              <w:jc w:val="both"/>
              <w:rPr>
                <w:rFonts w:ascii="Times New Roman" w:hAnsi="Times New Roman" w:cs="Times New Roman"/>
                <w:b/>
                <w:bCs/>
                <w:sz w:val="20"/>
                <w:szCs w:val="20"/>
              </w:rPr>
            </w:pPr>
          </w:p>
          <w:p w14:paraId="3F06891B" w14:textId="77777777" w:rsidR="0009567B" w:rsidRPr="0009567B" w:rsidRDefault="0009567B" w:rsidP="0009567B">
            <w:pPr>
              <w:widowControl w:val="0"/>
              <w:numPr>
                <w:ilvl w:val="0"/>
                <w:numId w:val="28"/>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 xml:space="preserve">Capacidade mínima refrigeração 45.000 </w:t>
            </w:r>
            <w:proofErr w:type="spellStart"/>
            <w:r w:rsidRPr="0009567B">
              <w:rPr>
                <w:rFonts w:ascii="Times New Roman" w:hAnsi="Times New Roman" w:cs="Times New Roman"/>
                <w:sz w:val="20"/>
                <w:szCs w:val="20"/>
              </w:rPr>
              <w:t>BTUs</w:t>
            </w:r>
            <w:proofErr w:type="spellEnd"/>
            <w:r w:rsidRPr="0009567B">
              <w:rPr>
                <w:rFonts w:ascii="Times New Roman" w:hAnsi="Times New Roman" w:cs="Times New Roman"/>
                <w:sz w:val="20"/>
                <w:szCs w:val="20"/>
              </w:rPr>
              <w:t>;</w:t>
            </w:r>
          </w:p>
          <w:p w14:paraId="78C6A34D" w14:textId="77777777" w:rsidR="0009567B" w:rsidRPr="0009567B" w:rsidRDefault="0009567B" w:rsidP="0009567B">
            <w:pPr>
              <w:widowControl w:val="0"/>
              <w:numPr>
                <w:ilvl w:val="0"/>
                <w:numId w:val="28"/>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Voltagem 220V</w:t>
            </w:r>
          </w:p>
          <w:p w14:paraId="7773C0A6"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 xml:space="preserve">Tipo </w:t>
            </w:r>
            <w:r w:rsidRPr="0009567B">
              <w:rPr>
                <w:rFonts w:ascii="Times New Roman" w:hAnsi="Times New Roman" w:cs="Times New Roman"/>
                <w:b/>
                <w:bCs/>
                <w:sz w:val="20"/>
                <w:szCs w:val="20"/>
              </w:rPr>
              <w:t xml:space="preserve">Split, </w:t>
            </w:r>
            <w:proofErr w:type="spellStart"/>
            <w:r w:rsidRPr="0009567B">
              <w:rPr>
                <w:rFonts w:ascii="Times New Roman" w:hAnsi="Times New Roman" w:cs="Times New Roman"/>
                <w:b/>
                <w:bCs/>
                <w:sz w:val="20"/>
                <w:szCs w:val="20"/>
              </w:rPr>
              <w:t>dutado</w:t>
            </w:r>
            <w:proofErr w:type="spellEnd"/>
            <w:r w:rsidRPr="0009567B">
              <w:rPr>
                <w:rFonts w:ascii="Times New Roman" w:hAnsi="Times New Roman" w:cs="Times New Roman"/>
                <w:b/>
                <w:bCs/>
                <w:sz w:val="20"/>
                <w:szCs w:val="20"/>
              </w:rPr>
              <w:t>;</w:t>
            </w:r>
          </w:p>
          <w:p w14:paraId="2EB28DED"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Ciclo: Frio;</w:t>
            </w:r>
          </w:p>
          <w:p w14:paraId="12FB8D0D"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Com tecnologia inverter;</w:t>
            </w:r>
          </w:p>
          <w:p w14:paraId="575ED7EE"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Modelo Evaporadora com bandeja e dreno;</w:t>
            </w:r>
          </w:p>
          <w:p w14:paraId="6C8EA5BE"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Modelo Condensadora saída horizontal;</w:t>
            </w:r>
          </w:p>
          <w:p w14:paraId="37795386"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Trocador de calor da unidade externa condensadora deverá ser fornecida com tubos de cobre e aletas de alumínio, revestidas por um tratamento anticorrosivo.</w:t>
            </w:r>
          </w:p>
          <w:p w14:paraId="44860BEE"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Gás Refrigerante R-410A ou R32;</w:t>
            </w:r>
          </w:p>
          <w:p w14:paraId="6584718A"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Com Compressor DC inverter.</w:t>
            </w:r>
          </w:p>
          <w:p w14:paraId="2504B14C"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b/>
                <w:bCs/>
                <w:sz w:val="20"/>
                <w:szCs w:val="20"/>
              </w:rPr>
              <w:t>Kit de instalação</w:t>
            </w:r>
            <w:r w:rsidRPr="0009567B">
              <w:rPr>
                <w:rFonts w:ascii="Times New Roman" w:hAnsi="Times New Roman" w:cs="Times New Roman"/>
                <w:sz w:val="20"/>
                <w:szCs w:val="20"/>
              </w:rPr>
              <w:t>, composto por tubulação, conexões, isolamento térmico, suporte e entre outras pequenas peças;</w:t>
            </w:r>
          </w:p>
          <w:p w14:paraId="4012753E"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Com selo de classificação energética Inmetro “A”;</w:t>
            </w:r>
          </w:p>
          <w:p w14:paraId="1F28B40D"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b/>
                <w:bCs/>
                <w:sz w:val="20"/>
                <w:szCs w:val="20"/>
              </w:rPr>
              <w:t>Preferencialmente</w:t>
            </w:r>
            <w:r w:rsidRPr="0009567B">
              <w:rPr>
                <w:rFonts w:ascii="Times New Roman" w:hAnsi="Times New Roman" w:cs="Times New Roman"/>
                <w:sz w:val="20"/>
                <w:szCs w:val="20"/>
              </w:rPr>
              <w:t xml:space="preserve"> contenha Selo Procel;</w:t>
            </w:r>
          </w:p>
          <w:p w14:paraId="7790191B" w14:textId="77777777" w:rsidR="0009567B" w:rsidRPr="0009567B" w:rsidRDefault="0009567B"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b/>
                <w:bCs/>
                <w:sz w:val="20"/>
                <w:szCs w:val="20"/>
              </w:rPr>
              <w:t>Garantia mínima de fábrica de 24 meses no equipamento</w:t>
            </w:r>
            <w:r w:rsidRPr="0009567B">
              <w:rPr>
                <w:rFonts w:ascii="Times New Roman" w:hAnsi="Times New Roman" w:cs="Times New Roman"/>
                <w:sz w:val="20"/>
                <w:szCs w:val="20"/>
              </w:rPr>
              <w:t>.</w:t>
            </w:r>
          </w:p>
        </w:tc>
        <w:tc>
          <w:tcPr>
            <w:tcW w:w="1134" w:type="dxa"/>
            <w:tcBorders>
              <w:top w:val="double" w:sz="4" w:space="0" w:color="auto"/>
              <w:left w:val="double" w:sz="4" w:space="0" w:color="auto"/>
              <w:bottom w:val="double" w:sz="4" w:space="0" w:color="auto"/>
              <w:right w:val="double" w:sz="4" w:space="0" w:color="auto"/>
            </w:tcBorders>
            <w:vAlign w:val="center"/>
            <w:hideMark/>
          </w:tcPr>
          <w:p w14:paraId="6E201E76"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*448819</w:t>
            </w:r>
          </w:p>
        </w:tc>
        <w:tc>
          <w:tcPr>
            <w:tcW w:w="1276" w:type="dxa"/>
            <w:tcBorders>
              <w:top w:val="double" w:sz="4" w:space="0" w:color="auto"/>
              <w:left w:val="double" w:sz="4" w:space="0" w:color="auto"/>
              <w:bottom w:val="double" w:sz="4" w:space="0" w:color="auto"/>
              <w:right w:val="double" w:sz="4" w:space="0" w:color="auto"/>
            </w:tcBorders>
            <w:vAlign w:val="center"/>
          </w:tcPr>
          <w:p w14:paraId="613D863B"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 xml:space="preserve">Daikin </w:t>
            </w:r>
          </w:p>
          <w:p w14:paraId="10537EE5"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 xml:space="preserve">(DT48CRDKH2SKY) </w:t>
            </w:r>
          </w:p>
          <w:p w14:paraId="6E37DB86" w14:textId="77777777" w:rsidR="0009567B" w:rsidRPr="0009567B" w:rsidRDefault="0009567B">
            <w:pPr>
              <w:pStyle w:val="Default"/>
              <w:jc w:val="center"/>
              <w:rPr>
                <w:rFonts w:ascii="Times New Roman" w:hAnsi="Times New Roman" w:cs="Times New Roman"/>
                <w:noProof/>
                <w:sz w:val="20"/>
                <w:szCs w:val="20"/>
                <w:lang w:val="pt-PT"/>
              </w:rPr>
            </w:pPr>
          </w:p>
          <w:p w14:paraId="6FED96B1"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 xml:space="preserve">Daikin </w:t>
            </w:r>
          </w:p>
          <w:p w14:paraId="08BAFD9D"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(FBQ48AVL)</w:t>
            </w:r>
          </w:p>
          <w:p w14:paraId="08A02683" w14:textId="77777777" w:rsidR="0009567B" w:rsidRPr="0009567B" w:rsidRDefault="0009567B">
            <w:pPr>
              <w:pStyle w:val="Default"/>
              <w:jc w:val="center"/>
              <w:rPr>
                <w:rFonts w:ascii="Times New Roman" w:hAnsi="Times New Roman" w:cs="Times New Roman"/>
                <w:noProof/>
                <w:sz w:val="20"/>
                <w:szCs w:val="20"/>
                <w:lang w:val="pt-PT"/>
              </w:rPr>
            </w:pPr>
          </w:p>
          <w:p w14:paraId="02F22518" w14:textId="77777777" w:rsidR="0009567B" w:rsidRPr="0009567B" w:rsidRDefault="0009567B">
            <w:pPr>
              <w:pStyle w:val="Default"/>
              <w:jc w:val="center"/>
              <w:rPr>
                <w:rFonts w:ascii="Times New Roman" w:hAnsi="Times New Roman" w:cs="Times New Roman"/>
                <w:sz w:val="20"/>
                <w:szCs w:val="20"/>
              </w:rPr>
            </w:pPr>
            <w:r w:rsidRPr="0009567B">
              <w:rPr>
                <w:rFonts w:ascii="Times New Roman" w:hAnsi="Times New Roman" w:cs="Times New Roman"/>
                <w:noProof/>
                <w:sz w:val="20"/>
                <w:szCs w:val="20"/>
                <w:lang w:val="pt-PT"/>
              </w:rPr>
              <w:t>TRANE</w:t>
            </w:r>
            <w:r w:rsidRPr="0009567B">
              <w:rPr>
                <w:rFonts w:ascii="Times New Roman" w:hAnsi="Times New Roman" w:cs="Times New Roman"/>
                <w:noProof/>
                <w:sz w:val="20"/>
                <w:szCs w:val="20"/>
                <w:lang w:val="pt-PT"/>
              </w:rPr>
              <w:br/>
              <w:t>(</w:t>
            </w:r>
            <w:r w:rsidRPr="0009567B">
              <w:rPr>
                <w:rFonts w:ascii="Times New Roman" w:hAnsi="Times New Roman" w:cs="Times New Roman"/>
                <w:sz w:val="20"/>
                <w:szCs w:val="20"/>
              </w:rPr>
              <w:t>4MXD6548G</w:t>
            </w:r>
          </w:p>
          <w:p w14:paraId="1E85B15C"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sz w:val="20"/>
                <w:szCs w:val="20"/>
              </w:rPr>
              <w:t>1000AA</w:t>
            </w:r>
            <w:r w:rsidRPr="0009567B">
              <w:rPr>
                <w:rFonts w:ascii="Times New Roman" w:hAnsi="Times New Roman" w:cs="Times New Roman"/>
                <w:noProof/>
                <w:sz w:val="20"/>
                <w:szCs w:val="20"/>
                <w:lang w:val="pt-PT"/>
              </w:rPr>
              <w:t xml:space="preserve">)   </w:t>
            </w:r>
          </w:p>
          <w:p w14:paraId="09F1CD46" w14:textId="77777777" w:rsidR="0009567B" w:rsidRPr="0009567B" w:rsidRDefault="0009567B">
            <w:pPr>
              <w:pStyle w:val="Default"/>
              <w:jc w:val="center"/>
              <w:rPr>
                <w:rFonts w:ascii="Times New Roman" w:hAnsi="Times New Roman" w:cs="Times New Roman"/>
                <w:noProof/>
                <w:sz w:val="20"/>
                <w:szCs w:val="20"/>
                <w:lang w:val="pt-PT"/>
              </w:rPr>
            </w:pPr>
          </w:p>
          <w:p w14:paraId="1C5CBF6A" w14:textId="77777777" w:rsidR="0009567B" w:rsidRPr="0009567B" w:rsidRDefault="0009567B">
            <w:pPr>
              <w:pStyle w:val="Default"/>
              <w:jc w:val="center"/>
              <w:rPr>
                <w:rFonts w:ascii="Times New Roman" w:hAnsi="Times New Roman" w:cs="Times New Roman"/>
                <w:noProof/>
                <w:sz w:val="20"/>
                <w:szCs w:val="20"/>
                <w:lang w:val="pt-PT"/>
              </w:rPr>
            </w:pPr>
          </w:p>
          <w:p w14:paraId="2D27F5D7" w14:textId="77777777" w:rsidR="0009567B" w:rsidRPr="0009567B" w:rsidRDefault="0009567B">
            <w:pPr>
              <w:pStyle w:val="Default"/>
              <w:jc w:val="center"/>
              <w:rPr>
                <w:rFonts w:ascii="Times New Roman" w:hAnsi="Times New Roman" w:cs="Times New Roman"/>
                <w:noProof/>
                <w:sz w:val="20"/>
                <w:szCs w:val="20"/>
                <w:lang w:val="pt-PT"/>
              </w:rPr>
            </w:pPr>
          </w:p>
          <w:p w14:paraId="710EF2A6" w14:textId="77777777" w:rsidR="0009567B" w:rsidRPr="0009567B" w:rsidRDefault="0009567B">
            <w:pPr>
              <w:pStyle w:val="Default"/>
              <w:jc w:val="center"/>
              <w:rPr>
                <w:rFonts w:ascii="Times New Roman" w:hAnsi="Times New Roman" w:cs="Times New Roman"/>
                <w:noProof/>
                <w:sz w:val="20"/>
                <w:szCs w:val="20"/>
                <w:lang w:val="pt-PT"/>
              </w:rPr>
            </w:pPr>
          </w:p>
        </w:tc>
      </w:tr>
      <w:tr w:rsidR="0009567B" w:rsidRPr="0009567B" w14:paraId="30AC14DB" w14:textId="77777777" w:rsidTr="0009567B">
        <w:trPr>
          <w:trHeight w:val="401"/>
        </w:trPr>
        <w:tc>
          <w:tcPr>
            <w:tcW w:w="675" w:type="dxa"/>
            <w:tcBorders>
              <w:top w:val="double" w:sz="4" w:space="0" w:color="auto"/>
              <w:left w:val="double" w:sz="4" w:space="0" w:color="auto"/>
              <w:bottom w:val="double" w:sz="4" w:space="0" w:color="auto"/>
              <w:right w:val="double" w:sz="4" w:space="0" w:color="auto"/>
            </w:tcBorders>
            <w:vAlign w:val="center"/>
            <w:hideMark/>
          </w:tcPr>
          <w:p w14:paraId="6FA8D014" w14:textId="77777777" w:rsidR="0009567B" w:rsidRPr="0009567B" w:rsidRDefault="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02</w:t>
            </w:r>
          </w:p>
        </w:tc>
        <w:tc>
          <w:tcPr>
            <w:tcW w:w="851" w:type="dxa"/>
            <w:tcBorders>
              <w:top w:val="double" w:sz="4" w:space="0" w:color="auto"/>
              <w:left w:val="double" w:sz="4" w:space="0" w:color="auto"/>
              <w:bottom w:val="double" w:sz="4" w:space="0" w:color="auto"/>
              <w:right w:val="double" w:sz="4" w:space="0" w:color="auto"/>
            </w:tcBorders>
            <w:vAlign w:val="center"/>
            <w:hideMark/>
          </w:tcPr>
          <w:p w14:paraId="3A4382CE" w14:textId="77777777" w:rsidR="0009567B" w:rsidRPr="0009567B" w:rsidRDefault="0009567B">
            <w:pPr>
              <w:pStyle w:val="Default"/>
              <w:jc w:val="center"/>
              <w:rPr>
                <w:rFonts w:ascii="Times New Roman" w:hAnsi="Times New Roman" w:cs="Times New Roman"/>
                <w:sz w:val="20"/>
                <w:szCs w:val="20"/>
              </w:rPr>
            </w:pPr>
            <w:r w:rsidRPr="0009567B">
              <w:rPr>
                <w:rFonts w:ascii="Times New Roman" w:hAnsi="Times New Roman" w:cs="Times New Roman"/>
                <w:sz w:val="20"/>
                <w:szCs w:val="20"/>
              </w:rPr>
              <w:t>01</w:t>
            </w:r>
          </w:p>
        </w:tc>
        <w:tc>
          <w:tcPr>
            <w:tcW w:w="4961" w:type="dxa"/>
            <w:tcBorders>
              <w:top w:val="double" w:sz="4" w:space="0" w:color="auto"/>
              <w:left w:val="double" w:sz="4" w:space="0" w:color="auto"/>
              <w:bottom w:val="double" w:sz="4" w:space="0" w:color="auto"/>
              <w:right w:val="double" w:sz="4" w:space="0" w:color="auto"/>
            </w:tcBorders>
            <w:vAlign w:val="center"/>
            <w:hideMark/>
          </w:tcPr>
          <w:p w14:paraId="4AFDF645" w14:textId="77777777" w:rsidR="0009567B" w:rsidRPr="0009567B" w:rsidRDefault="0009567B">
            <w:pPr>
              <w:pStyle w:val="Default"/>
              <w:jc w:val="both"/>
              <w:rPr>
                <w:rFonts w:ascii="Times New Roman" w:hAnsi="Times New Roman" w:cs="Times New Roman"/>
                <w:b/>
                <w:bCs/>
                <w:sz w:val="20"/>
                <w:szCs w:val="20"/>
              </w:rPr>
            </w:pPr>
            <w:r w:rsidRPr="0009567B">
              <w:rPr>
                <w:rFonts w:ascii="Times New Roman" w:hAnsi="Times New Roman" w:cs="Times New Roman"/>
                <w:b/>
                <w:bCs/>
                <w:sz w:val="20"/>
                <w:szCs w:val="20"/>
                <w:u w:val="single"/>
              </w:rPr>
              <w:t>Cortina de ar</w:t>
            </w:r>
            <w:r w:rsidRPr="0009567B">
              <w:rPr>
                <w:rFonts w:ascii="Times New Roman" w:hAnsi="Times New Roman" w:cs="Times New Roman"/>
                <w:b/>
                <w:bCs/>
                <w:sz w:val="20"/>
                <w:szCs w:val="20"/>
              </w:rPr>
              <w:t>:</w:t>
            </w:r>
          </w:p>
          <w:p w14:paraId="0BDDA251"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Voltagem: 220VAC;</w:t>
            </w:r>
          </w:p>
          <w:p w14:paraId="50A8AA75"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Saída de ar efetiva (cm): 120;</w:t>
            </w:r>
          </w:p>
          <w:p w14:paraId="71A02AB6"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lastRenderedPageBreak/>
              <w:t>Vazão de ar mínimo: 1.900m³/h</w:t>
            </w:r>
          </w:p>
          <w:p w14:paraId="28936AA6"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Ruido máximo permitido:51dB</w:t>
            </w:r>
          </w:p>
          <w:p w14:paraId="3A6F36C0"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Com controle remoto;</w:t>
            </w:r>
          </w:p>
          <w:p w14:paraId="5794326C"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Altura máxima de instalação (m): 3m;</w:t>
            </w:r>
          </w:p>
          <w:p w14:paraId="6B5F4ECB"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Dimensão aproximadas (</w:t>
            </w:r>
            <w:proofErr w:type="spellStart"/>
            <w:r w:rsidRPr="0009567B">
              <w:rPr>
                <w:rFonts w:ascii="Times New Roman" w:hAnsi="Times New Roman" w:cs="Times New Roman"/>
                <w:sz w:val="20"/>
                <w:szCs w:val="20"/>
              </w:rPr>
              <w:t>LxAxP</w:t>
            </w:r>
            <w:proofErr w:type="spellEnd"/>
            <w:r w:rsidRPr="0009567B">
              <w:rPr>
                <w:rFonts w:ascii="Times New Roman" w:hAnsi="Times New Roman" w:cs="Times New Roman"/>
                <w:sz w:val="20"/>
                <w:szCs w:val="20"/>
              </w:rPr>
              <w:t>) mm: 1200x210x190;</w:t>
            </w:r>
          </w:p>
          <w:p w14:paraId="425EC1B9"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Cor Branco;</w:t>
            </w:r>
          </w:p>
          <w:p w14:paraId="483AB956"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b/>
                <w:bCs/>
                <w:sz w:val="20"/>
                <w:szCs w:val="20"/>
              </w:rPr>
              <w:t>Kit de instalação</w:t>
            </w:r>
            <w:r w:rsidRPr="0009567B">
              <w:rPr>
                <w:rFonts w:ascii="Times New Roman" w:hAnsi="Times New Roman" w:cs="Times New Roman"/>
                <w:sz w:val="20"/>
                <w:szCs w:val="20"/>
              </w:rPr>
              <w:t>;</w:t>
            </w:r>
          </w:p>
          <w:p w14:paraId="0FE4FE00"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Com selo de classificação energética Inmetro “A”;</w:t>
            </w:r>
          </w:p>
          <w:p w14:paraId="5EF0ECBD"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Preferencialmente contenha Selo Procel;</w:t>
            </w:r>
          </w:p>
          <w:p w14:paraId="5BB6E4FA" w14:textId="77777777" w:rsidR="0009567B" w:rsidRPr="0009567B" w:rsidRDefault="0009567B"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b/>
                <w:bCs/>
                <w:sz w:val="20"/>
                <w:szCs w:val="20"/>
              </w:rPr>
              <w:t>Garantia mínima de 12 meses</w:t>
            </w:r>
            <w:r w:rsidRPr="0009567B">
              <w:rPr>
                <w:rFonts w:ascii="Times New Roman" w:hAnsi="Times New Roman" w:cs="Times New Roman"/>
                <w:sz w:val="20"/>
                <w:szCs w:val="20"/>
              </w:rPr>
              <w:t>.</w:t>
            </w:r>
          </w:p>
        </w:tc>
        <w:tc>
          <w:tcPr>
            <w:tcW w:w="1134" w:type="dxa"/>
            <w:tcBorders>
              <w:top w:val="double" w:sz="4" w:space="0" w:color="auto"/>
              <w:left w:val="double" w:sz="4" w:space="0" w:color="auto"/>
              <w:bottom w:val="double" w:sz="4" w:space="0" w:color="auto"/>
              <w:right w:val="double" w:sz="4" w:space="0" w:color="auto"/>
            </w:tcBorders>
            <w:vAlign w:val="center"/>
            <w:hideMark/>
          </w:tcPr>
          <w:p w14:paraId="127B2E41"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lastRenderedPageBreak/>
              <w:t>*452993</w:t>
            </w:r>
          </w:p>
        </w:tc>
        <w:tc>
          <w:tcPr>
            <w:tcW w:w="1276" w:type="dxa"/>
            <w:tcBorders>
              <w:top w:val="double" w:sz="4" w:space="0" w:color="auto"/>
              <w:left w:val="double" w:sz="4" w:space="0" w:color="auto"/>
              <w:bottom w:val="double" w:sz="4" w:space="0" w:color="auto"/>
              <w:right w:val="double" w:sz="4" w:space="0" w:color="auto"/>
            </w:tcBorders>
            <w:vAlign w:val="center"/>
            <w:hideMark/>
          </w:tcPr>
          <w:p w14:paraId="1AAA2884"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Elgin</w:t>
            </w:r>
          </w:p>
          <w:p w14:paraId="0CE10C93"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Springer</w:t>
            </w:r>
          </w:p>
        </w:tc>
      </w:tr>
      <w:tr w:rsidR="0009567B" w:rsidRPr="0009567B" w14:paraId="613339F0" w14:textId="77777777" w:rsidTr="0009567B">
        <w:trPr>
          <w:trHeight w:val="401"/>
        </w:trPr>
        <w:tc>
          <w:tcPr>
            <w:tcW w:w="675" w:type="dxa"/>
            <w:tcBorders>
              <w:top w:val="double" w:sz="4" w:space="0" w:color="auto"/>
              <w:left w:val="double" w:sz="4" w:space="0" w:color="auto"/>
              <w:bottom w:val="double" w:sz="4" w:space="0" w:color="auto"/>
              <w:right w:val="double" w:sz="4" w:space="0" w:color="auto"/>
            </w:tcBorders>
            <w:vAlign w:val="center"/>
            <w:hideMark/>
          </w:tcPr>
          <w:p w14:paraId="54A8EAE7" w14:textId="77777777" w:rsidR="0009567B" w:rsidRPr="0009567B" w:rsidRDefault="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03</w:t>
            </w:r>
          </w:p>
        </w:tc>
        <w:tc>
          <w:tcPr>
            <w:tcW w:w="851" w:type="dxa"/>
            <w:tcBorders>
              <w:top w:val="double" w:sz="4" w:space="0" w:color="auto"/>
              <w:left w:val="double" w:sz="4" w:space="0" w:color="auto"/>
              <w:bottom w:val="double" w:sz="4" w:space="0" w:color="auto"/>
              <w:right w:val="double" w:sz="4" w:space="0" w:color="auto"/>
            </w:tcBorders>
            <w:vAlign w:val="center"/>
            <w:hideMark/>
          </w:tcPr>
          <w:p w14:paraId="6F48757C" w14:textId="77777777" w:rsidR="0009567B" w:rsidRPr="0009567B" w:rsidRDefault="0009567B">
            <w:pPr>
              <w:pStyle w:val="Default"/>
              <w:jc w:val="center"/>
              <w:rPr>
                <w:rFonts w:ascii="Times New Roman" w:hAnsi="Times New Roman" w:cs="Times New Roman"/>
                <w:sz w:val="20"/>
                <w:szCs w:val="20"/>
              </w:rPr>
            </w:pPr>
            <w:r w:rsidRPr="0009567B">
              <w:rPr>
                <w:rFonts w:ascii="Times New Roman" w:hAnsi="Times New Roman" w:cs="Times New Roman"/>
                <w:sz w:val="20"/>
                <w:szCs w:val="20"/>
              </w:rPr>
              <w:t>01</w:t>
            </w:r>
          </w:p>
        </w:tc>
        <w:tc>
          <w:tcPr>
            <w:tcW w:w="4961" w:type="dxa"/>
            <w:tcBorders>
              <w:top w:val="double" w:sz="4" w:space="0" w:color="auto"/>
              <w:left w:val="double" w:sz="4" w:space="0" w:color="auto"/>
              <w:bottom w:val="double" w:sz="4" w:space="0" w:color="auto"/>
              <w:right w:val="double" w:sz="4" w:space="0" w:color="auto"/>
            </w:tcBorders>
            <w:vAlign w:val="center"/>
            <w:hideMark/>
          </w:tcPr>
          <w:p w14:paraId="49D00085" w14:textId="77777777" w:rsidR="0009567B" w:rsidRPr="0009567B" w:rsidRDefault="0009567B">
            <w:pPr>
              <w:pStyle w:val="Default"/>
              <w:jc w:val="both"/>
              <w:rPr>
                <w:rFonts w:ascii="Times New Roman" w:hAnsi="Times New Roman" w:cs="Times New Roman"/>
                <w:bCs/>
                <w:sz w:val="20"/>
                <w:szCs w:val="20"/>
              </w:rPr>
            </w:pPr>
            <w:r w:rsidRPr="0009567B">
              <w:rPr>
                <w:rFonts w:ascii="Times New Roman" w:hAnsi="Times New Roman" w:cs="Times New Roman"/>
                <w:bCs/>
                <w:sz w:val="20"/>
                <w:szCs w:val="20"/>
              </w:rPr>
              <w:t xml:space="preserve">Serviços de retirada do ar condicionado atual. </w:t>
            </w:r>
            <w:r w:rsidRPr="0009567B">
              <w:rPr>
                <w:rFonts w:ascii="Times New Roman" w:hAnsi="Times New Roman" w:cs="Times New Roman"/>
                <w:b/>
                <w:sz w:val="20"/>
                <w:szCs w:val="20"/>
              </w:rPr>
              <w:t>Garantia mínima: 90 dias.</w:t>
            </w:r>
          </w:p>
        </w:tc>
        <w:tc>
          <w:tcPr>
            <w:tcW w:w="1134" w:type="dxa"/>
            <w:tcBorders>
              <w:top w:val="double" w:sz="4" w:space="0" w:color="auto"/>
              <w:left w:val="double" w:sz="4" w:space="0" w:color="auto"/>
              <w:bottom w:val="double" w:sz="4" w:space="0" w:color="auto"/>
              <w:right w:val="double" w:sz="4" w:space="0" w:color="auto"/>
            </w:tcBorders>
            <w:vAlign w:val="center"/>
            <w:hideMark/>
          </w:tcPr>
          <w:p w14:paraId="4BB0CC80"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*18619</w:t>
            </w:r>
          </w:p>
        </w:tc>
        <w:tc>
          <w:tcPr>
            <w:tcW w:w="1276" w:type="dxa"/>
            <w:tcBorders>
              <w:top w:val="double" w:sz="4" w:space="0" w:color="auto"/>
              <w:left w:val="double" w:sz="4" w:space="0" w:color="auto"/>
              <w:bottom w:val="double" w:sz="4" w:space="0" w:color="auto"/>
              <w:right w:val="double" w:sz="4" w:space="0" w:color="auto"/>
            </w:tcBorders>
            <w:vAlign w:val="center"/>
          </w:tcPr>
          <w:p w14:paraId="58A230B3" w14:textId="77777777" w:rsidR="0009567B" w:rsidRPr="0009567B" w:rsidRDefault="0009567B">
            <w:pPr>
              <w:pStyle w:val="Default"/>
              <w:jc w:val="center"/>
              <w:rPr>
                <w:rFonts w:ascii="Times New Roman" w:hAnsi="Times New Roman" w:cs="Times New Roman"/>
                <w:noProof/>
                <w:sz w:val="20"/>
                <w:szCs w:val="20"/>
                <w:lang w:val="pt-PT"/>
              </w:rPr>
            </w:pPr>
          </w:p>
        </w:tc>
      </w:tr>
      <w:tr w:rsidR="0009567B" w:rsidRPr="0009567B" w14:paraId="240E7602" w14:textId="77777777" w:rsidTr="0009567B">
        <w:trPr>
          <w:trHeight w:val="401"/>
        </w:trPr>
        <w:tc>
          <w:tcPr>
            <w:tcW w:w="675" w:type="dxa"/>
            <w:tcBorders>
              <w:top w:val="double" w:sz="4" w:space="0" w:color="auto"/>
              <w:left w:val="double" w:sz="4" w:space="0" w:color="auto"/>
              <w:bottom w:val="double" w:sz="4" w:space="0" w:color="auto"/>
              <w:right w:val="double" w:sz="4" w:space="0" w:color="auto"/>
            </w:tcBorders>
            <w:vAlign w:val="center"/>
            <w:hideMark/>
          </w:tcPr>
          <w:p w14:paraId="05429025" w14:textId="77777777" w:rsidR="0009567B" w:rsidRPr="0009567B" w:rsidRDefault="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04</w:t>
            </w:r>
          </w:p>
        </w:tc>
        <w:tc>
          <w:tcPr>
            <w:tcW w:w="851" w:type="dxa"/>
            <w:tcBorders>
              <w:top w:val="double" w:sz="4" w:space="0" w:color="auto"/>
              <w:left w:val="double" w:sz="4" w:space="0" w:color="auto"/>
              <w:bottom w:val="double" w:sz="4" w:space="0" w:color="auto"/>
              <w:right w:val="double" w:sz="4" w:space="0" w:color="auto"/>
            </w:tcBorders>
            <w:vAlign w:val="center"/>
            <w:hideMark/>
          </w:tcPr>
          <w:p w14:paraId="65A09AC1" w14:textId="77777777" w:rsidR="0009567B" w:rsidRPr="0009567B" w:rsidRDefault="0009567B">
            <w:pPr>
              <w:pStyle w:val="Default"/>
              <w:jc w:val="center"/>
              <w:rPr>
                <w:rFonts w:ascii="Times New Roman" w:hAnsi="Times New Roman" w:cs="Times New Roman"/>
                <w:sz w:val="20"/>
                <w:szCs w:val="20"/>
              </w:rPr>
            </w:pPr>
            <w:r w:rsidRPr="0009567B">
              <w:rPr>
                <w:rFonts w:ascii="Times New Roman" w:hAnsi="Times New Roman" w:cs="Times New Roman"/>
                <w:sz w:val="20"/>
                <w:szCs w:val="20"/>
              </w:rPr>
              <w:t>01</w:t>
            </w:r>
          </w:p>
        </w:tc>
        <w:tc>
          <w:tcPr>
            <w:tcW w:w="4961" w:type="dxa"/>
            <w:tcBorders>
              <w:top w:val="double" w:sz="4" w:space="0" w:color="auto"/>
              <w:left w:val="double" w:sz="4" w:space="0" w:color="auto"/>
              <w:bottom w:val="double" w:sz="4" w:space="0" w:color="auto"/>
              <w:right w:val="double" w:sz="4" w:space="0" w:color="auto"/>
            </w:tcBorders>
            <w:vAlign w:val="center"/>
            <w:hideMark/>
          </w:tcPr>
          <w:p w14:paraId="5D5DCA9C" w14:textId="77777777" w:rsidR="0009567B" w:rsidRPr="0009567B" w:rsidRDefault="0009567B">
            <w:pPr>
              <w:pStyle w:val="Default"/>
              <w:jc w:val="both"/>
              <w:rPr>
                <w:rFonts w:ascii="Times New Roman" w:hAnsi="Times New Roman" w:cs="Times New Roman"/>
                <w:bCs/>
                <w:sz w:val="20"/>
                <w:szCs w:val="20"/>
                <w:u w:val="single"/>
              </w:rPr>
            </w:pPr>
            <w:r w:rsidRPr="0009567B">
              <w:rPr>
                <w:rFonts w:ascii="Times New Roman" w:hAnsi="Times New Roman" w:cs="Times New Roman"/>
                <w:bCs/>
                <w:sz w:val="20"/>
                <w:szCs w:val="20"/>
              </w:rPr>
              <w:t xml:space="preserve">Serviços de instalação completa para o Item 01 - ar condicionado Tipo Split </w:t>
            </w:r>
            <w:proofErr w:type="spellStart"/>
            <w:r w:rsidRPr="0009567B">
              <w:rPr>
                <w:rFonts w:ascii="Times New Roman" w:hAnsi="Times New Roman" w:cs="Times New Roman"/>
                <w:bCs/>
                <w:sz w:val="20"/>
                <w:szCs w:val="20"/>
              </w:rPr>
              <w:t>Dutado</w:t>
            </w:r>
            <w:proofErr w:type="spellEnd"/>
            <w:r w:rsidRPr="0009567B">
              <w:rPr>
                <w:rFonts w:ascii="Times New Roman" w:hAnsi="Times New Roman" w:cs="Times New Roman"/>
                <w:bCs/>
                <w:sz w:val="20"/>
                <w:szCs w:val="20"/>
              </w:rPr>
              <w:t xml:space="preserve">, mínimo </w:t>
            </w:r>
            <w:r w:rsidRPr="0009567B">
              <w:rPr>
                <w:rFonts w:ascii="Times New Roman" w:hAnsi="Times New Roman" w:cs="Times New Roman"/>
                <w:sz w:val="20"/>
                <w:szCs w:val="20"/>
              </w:rPr>
              <w:t xml:space="preserve">45.000 </w:t>
            </w:r>
            <w:proofErr w:type="spellStart"/>
            <w:r w:rsidRPr="0009567B">
              <w:rPr>
                <w:rFonts w:ascii="Times New Roman" w:hAnsi="Times New Roman" w:cs="Times New Roman"/>
                <w:sz w:val="20"/>
                <w:szCs w:val="20"/>
              </w:rPr>
              <w:t>BTUs</w:t>
            </w:r>
            <w:proofErr w:type="spellEnd"/>
            <w:r w:rsidRPr="0009567B">
              <w:rPr>
                <w:rFonts w:ascii="Times New Roman" w:hAnsi="Times New Roman" w:cs="Times New Roman"/>
                <w:sz w:val="20"/>
                <w:szCs w:val="20"/>
              </w:rPr>
              <w:t xml:space="preserve">; Inverter. </w:t>
            </w:r>
            <w:r w:rsidRPr="0009567B">
              <w:rPr>
                <w:rFonts w:ascii="Times New Roman" w:hAnsi="Times New Roman" w:cs="Times New Roman"/>
                <w:b/>
                <w:sz w:val="20"/>
                <w:szCs w:val="20"/>
              </w:rPr>
              <w:t xml:space="preserve"> Garantia mínima: 90 dias.</w:t>
            </w:r>
          </w:p>
        </w:tc>
        <w:tc>
          <w:tcPr>
            <w:tcW w:w="1134" w:type="dxa"/>
            <w:tcBorders>
              <w:top w:val="double" w:sz="4" w:space="0" w:color="auto"/>
              <w:left w:val="double" w:sz="4" w:space="0" w:color="auto"/>
              <w:bottom w:val="double" w:sz="4" w:space="0" w:color="auto"/>
              <w:right w:val="double" w:sz="4" w:space="0" w:color="auto"/>
            </w:tcBorders>
            <w:vAlign w:val="center"/>
            <w:hideMark/>
          </w:tcPr>
          <w:p w14:paraId="72329D1C"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*18619</w:t>
            </w:r>
          </w:p>
        </w:tc>
        <w:tc>
          <w:tcPr>
            <w:tcW w:w="1276" w:type="dxa"/>
            <w:tcBorders>
              <w:top w:val="double" w:sz="4" w:space="0" w:color="auto"/>
              <w:left w:val="double" w:sz="4" w:space="0" w:color="auto"/>
              <w:bottom w:val="double" w:sz="4" w:space="0" w:color="auto"/>
              <w:right w:val="double" w:sz="4" w:space="0" w:color="auto"/>
            </w:tcBorders>
            <w:vAlign w:val="center"/>
          </w:tcPr>
          <w:p w14:paraId="1AC21E3B" w14:textId="77777777" w:rsidR="0009567B" w:rsidRPr="0009567B" w:rsidRDefault="0009567B">
            <w:pPr>
              <w:pStyle w:val="Default"/>
              <w:jc w:val="center"/>
              <w:rPr>
                <w:rFonts w:ascii="Times New Roman" w:hAnsi="Times New Roman" w:cs="Times New Roman"/>
                <w:noProof/>
                <w:sz w:val="20"/>
                <w:szCs w:val="20"/>
                <w:lang w:val="pt-PT"/>
              </w:rPr>
            </w:pPr>
          </w:p>
        </w:tc>
      </w:tr>
      <w:tr w:rsidR="0009567B" w:rsidRPr="0009567B" w14:paraId="73896980" w14:textId="77777777" w:rsidTr="0009567B">
        <w:trPr>
          <w:trHeight w:val="401"/>
        </w:trPr>
        <w:tc>
          <w:tcPr>
            <w:tcW w:w="675" w:type="dxa"/>
            <w:tcBorders>
              <w:top w:val="double" w:sz="4" w:space="0" w:color="auto"/>
              <w:left w:val="double" w:sz="4" w:space="0" w:color="auto"/>
              <w:bottom w:val="double" w:sz="4" w:space="0" w:color="auto"/>
              <w:right w:val="double" w:sz="4" w:space="0" w:color="auto"/>
            </w:tcBorders>
            <w:vAlign w:val="center"/>
            <w:hideMark/>
          </w:tcPr>
          <w:p w14:paraId="59D1E385" w14:textId="77777777" w:rsidR="0009567B" w:rsidRPr="0009567B" w:rsidRDefault="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05</w:t>
            </w:r>
          </w:p>
        </w:tc>
        <w:tc>
          <w:tcPr>
            <w:tcW w:w="851" w:type="dxa"/>
            <w:tcBorders>
              <w:top w:val="double" w:sz="4" w:space="0" w:color="auto"/>
              <w:left w:val="double" w:sz="4" w:space="0" w:color="auto"/>
              <w:bottom w:val="double" w:sz="4" w:space="0" w:color="auto"/>
              <w:right w:val="double" w:sz="4" w:space="0" w:color="auto"/>
            </w:tcBorders>
            <w:vAlign w:val="center"/>
            <w:hideMark/>
          </w:tcPr>
          <w:p w14:paraId="64125961" w14:textId="77777777" w:rsidR="0009567B" w:rsidRPr="0009567B" w:rsidRDefault="0009567B">
            <w:pPr>
              <w:pStyle w:val="Default"/>
              <w:jc w:val="center"/>
              <w:rPr>
                <w:rFonts w:ascii="Times New Roman" w:hAnsi="Times New Roman" w:cs="Times New Roman"/>
                <w:sz w:val="20"/>
                <w:szCs w:val="20"/>
              </w:rPr>
            </w:pPr>
            <w:r w:rsidRPr="0009567B">
              <w:rPr>
                <w:rFonts w:ascii="Times New Roman" w:hAnsi="Times New Roman" w:cs="Times New Roman"/>
                <w:sz w:val="20"/>
                <w:szCs w:val="20"/>
              </w:rPr>
              <w:t>01</w:t>
            </w:r>
          </w:p>
        </w:tc>
        <w:tc>
          <w:tcPr>
            <w:tcW w:w="4961" w:type="dxa"/>
            <w:tcBorders>
              <w:top w:val="double" w:sz="4" w:space="0" w:color="auto"/>
              <w:left w:val="double" w:sz="4" w:space="0" w:color="auto"/>
              <w:bottom w:val="double" w:sz="4" w:space="0" w:color="auto"/>
              <w:right w:val="double" w:sz="4" w:space="0" w:color="auto"/>
            </w:tcBorders>
            <w:vAlign w:val="center"/>
            <w:hideMark/>
          </w:tcPr>
          <w:p w14:paraId="2EFBC5F1" w14:textId="77777777" w:rsidR="0009567B" w:rsidRPr="0009567B" w:rsidRDefault="0009567B">
            <w:pPr>
              <w:pStyle w:val="Default"/>
              <w:jc w:val="both"/>
              <w:rPr>
                <w:rFonts w:ascii="Times New Roman" w:hAnsi="Times New Roman" w:cs="Times New Roman"/>
                <w:bCs/>
                <w:sz w:val="20"/>
                <w:szCs w:val="20"/>
              </w:rPr>
            </w:pPr>
            <w:r w:rsidRPr="0009567B">
              <w:rPr>
                <w:rFonts w:ascii="Times New Roman" w:hAnsi="Times New Roman" w:cs="Times New Roman"/>
                <w:bCs/>
                <w:sz w:val="20"/>
                <w:szCs w:val="20"/>
              </w:rPr>
              <w:t>Serviços de instalação completa para o Item 02 - cortina de ar com 120cm, v</w:t>
            </w:r>
            <w:r w:rsidRPr="0009567B">
              <w:rPr>
                <w:rFonts w:ascii="Times New Roman" w:hAnsi="Times New Roman" w:cs="Times New Roman"/>
                <w:sz w:val="20"/>
                <w:szCs w:val="20"/>
              </w:rPr>
              <w:t xml:space="preserve">azão de ar mínimo: 1.900m³/h. </w:t>
            </w:r>
            <w:r w:rsidRPr="0009567B">
              <w:rPr>
                <w:rFonts w:ascii="Times New Roman" w:hAnsi="Times New Roman" w:cs="Times New Roman"/>
                <w:b/>
                <w:sz w:val="20"/>
                <w:szCs w:val="20"/>
              </w:rPr>
              <w:t xml:space="preserve"> Garantia mínima: 90 dias.</w:t>
            </w:r>
          </w:p>
        </w:tc>
        <w:tc>
          <w:tcPr>
            <w:tcW w:w="1134" w:type="dxa"/>
            <w:tcBorders>
              <w:top w:val="double" w:sz="4" w:space="0" w:color="auto"/>
              <w:left w:val="double" w:sz="4" w:space="0" w:color="auto"/>
              <w:bottom w:val="double" w:sz="4" w:space="0" w:color="auto"/>
              <w:right w:val="double" w:sz="4" w:space="0" w:color="auto"/>
            </w:tcBorders>
            <w:vAlign w:val="center"/>
            <w:hideMark/>
          </w:tcPr>
          <w:p w14:paraId="0BE57104" w14:textId="77777777" w:rsidR="0009567B" w:rsidRPr="0009567B" w:rsidRDefault="0009567B">
            <w:pPr>
              <w:pStyle w:val="Default"/>
              <w:jc w:val="center"/>
              <w:rPr>
                <w:rFonts w:ascii="Times New Roman" w:hAnsi="Times New Roman" w:cs="Times New Roman"/>
                <w:noProof/>
                <w:sz w:val="20"/>
                <w:szCs w:val="20"/>
                <w:lang w:val="pt-PT"/>
              </w:rPr>
            </w:pPr>
            <w:r w:rsidRPr="0009567B">
              <w:rPr>
                <w:rFonts w:ascii="Times New Roman" w:hAnsi="Times New Roman" w:cs="Times New Roman"/>
                <w:noProof/>
                <w:sz w:val="20"/>
                <w:szCs w:val="20"/>
                <w:lang w:val="pt-PT"/>
              </w:rPr>
              <w:t>*18619</w:t>
            </w:r>
          </w:p>
        </w:tc>
        <w:tc>
          <w:tcPr>
            <w:tcW w:w="1276" w:type="dxa"/>
            <w:tcBorders>
              <w:top w:val="double" w:sz="4" w:space="0" w:color="auto"/>
              <w:left w:val="double" w:sz="4" w:space="0" w:color="auto"/>
              <w:bottom w:val="double" w:sz="4" w:space="0" w:color="auto"/>
              <w:right w:val="double" w:sz="4" w:space="0" w:color="auto"/>
            </w:tcBorders>
            <w:vAlign w:val="center"/>
          </w:tcPr>
          <w:p w14:paraId="7C2D5E59" w14:textId="77777777" w:rsidR="0009567B" w:rsidRPr="0009567B" w:rsidRDefault="0009567B">
            <w:pPr>
              <w:pStyle w:val="Default"/>
              <w:jc w:val="center"/>
              <w:rPr>
                <w:rFonts w:ascii="Times New Roman" w:hAnsi="Times New Roman" w:cs="Times New Roman"/>
                <w:noProof/>
                <w:sz w:val="20"/>
                <w:szCs w:val="20"/>
                <w:lang w:val="pt-PT"/>
              </w:rPr>
            </w:pPr>
          </w:p>
        </w:tc>
      </w:tr>
    </w:tbl>
    <w:p w14:paraId="79A1465D" w14:textId="77777777" w:rsidR="0009567B" w:rsidRPr="001C1DEC" w:rsidRDefault="0009567B" w:rsidP="0009567B">
      <w:pPr>
        <w:ind w:left="431" w:hanging="125"/>
        <w:jc w:val="both"/>
        <w:rPr>
          <w:rFonts w:ascii="Times New Roman" w:eastAsia="Times New Roman" w:hAnsi="Times New Roman" w:cs="Times New Roman"/>
          <w:i/>
          <w:iCs/>
          <w:color w:val="000000"/>
          <w:sz w:val="20"/>
          <w:szCs w:val="20"/>
          <w:lang w:eastAsia="en-US"/>
        </w:rPr>
      </w:pPr>
      <w:r w:rsidRPr="001C1DEC">
        <w:rPr>
          <w:rFonts w:ascii="Times New Roman" w:eastAsia="MS Mincho" w:hAnsi="Times New Roman" w:cs="Times New Roman"/>
          <w:i/>
          <w:iCs/>
          <w:sz w:val="20"/>
          <w:szCs w:val="20"/>
        </w:rPr>
        <w:t xml:space="preserve">*Os </w:t>
      </w:r>
      <w:r w:rsidRPr="001C1DEC">
        <w:rPr>
          <w:rFonts w:ascii="Times New Roman" w:hAnsi="Times New Roman" w:cs="Times New Roman"/>
          <w:i/>
          <w:iCs/>
          <w:color w:val="000000"/>
          <w:sz w:val="20"/>
          <w:szCs w:val="20"/>
        </w:rPr>
        <w:t xml:space="preserve">Códigos do CATMAT e CATSER encontrados no sítio do </w:t>
      </w:r>
      <w:proofErr w:type="spellStart"/>
      <w:r w:rsidRPr="001C1DEC">
        <w:rPr>
          <w:rFonts w:ascii="Times New Roman" w:hAnsi="Times New Roman" w:cs="Times New Roman"/>
          <w:i/>
          <w:iCs/>
          <w:color w:val="000000"/>
          <w:sz w:val="20"/>
          <w:szCs w:val="20"/>
        </w:rPr>
        <w:t>Comprasnet</w:t>
      </w:r>
      <w:proofErr w:type="spellEnd"/>
      <w:r w:rsidRPr="001C1DEC">
        <w:rPr>
          <w:rFonts w:ascii="Times New Roman" w:hAnsi="Times New Roman" w:cs="Times New Roman"/>
          <w:i/>
          <w:iCs/>
          <w:color w:val="000000"/>
          <w:sz w:val="20"/>
          <w:szCs w:val="20"/>
        </w:rPr>
        <w:t>, encontram-se aproximados com as especificações técnicas da presente contratação.</w:t>
      </w:r>
    </w:p>
    <w:p w14:paraId="3B154928" w14:textId="77777777" w:rsidR="0009567B" w:rsidRPr="0009567B" w:rsidRDefault="0009567B" w:rsidP="0009567B">
      <w:pPr>
        <w:ind w:left="431" w:hanging="125"/>
        <w:jc w:val="both"/>
        <w:rPr>
          <w:rFonts w:ascii="Times New Roman" w:hAnsi="Times New Roman" w:cs="Times New Roman"/>
          <w:color w:val="000000"/>
        </w:rPr>
      </w:pPr>
    </w:p>
    <w:p w14:paraId="3AA4689C" w14:textId="77777777" w:rsidR="0009567B" w:rsidRPr="00DE0349" w:rsidRDefault="0009567B" w:rsidP="0009567B">
      <w:pPr>
        <w:jc w:val="both"/>
        <w:rPr>
          <w:rFonts w:ascii="Times New Roman" w:hAnsi="Times New Roman" w:cs="Times New Roman"/>
          <w:sz w:val="22"/>
          <w:szCs w:val="22"/>
        </w:rPr>
      </w:pPr>
      <w:r w:rsidRPr="00DE0349">
        <w:rPr>
          <w:rFonts w:ascii="Times New Roman" w:hAnsi="Times New Roman" w:cs="Times New Roman"/>
          <w:b/>
          <w:bCs/>
          <w:color w:val="000000"/>
          <w:sz w:val="22"/>
          <w:szCs w:val="22"/>
        </w:rPr>
        <w:t>2.2 DOS S</w:t>
      </w:r>
      <w:r w:rsidRPr="00DE0349">
        <w:rPr>
          <w:rFonts w:ascii="Times New Roman" w:hAnsi="Times New Roman" w:cs="Times New Roman"/>
          <w:b/>
          <w:bCs/>
          <w:sz w:val="22"/>
          <w:szCs w:val="22"/>
        </w:rPr>
        <w:t xml:space="preserve">ERVIÇOS DE SUBSTITUIÇÃO E INSTALAÇÃO COMPLETA PARA O AR CONDICIONADO DO ITEM 1 E CORTINA DE AR DE 120CM DO ITEM 2, </w:t>
      </w:r>
      <w:r w:rsidRPr="00DE0349">
        <w:rPr>
          <w:rFonts w:ascii="Times New Roman" w:hAnsi="Times New Roman" w:cs="Times New Roman"/>
          <w:sz w:val="22"/>
          <w:szCs w:val="22"/>
        </w:rPr>
        <w:t xml:space="preserve">a ser efetuado no refeitório dos servidores da Câmara Municipal de Uberlândia. </w:t>
      </w:r>
    </w:p>
    <w:p w14:paraId="504E03C9" w14:textId="77777777" w:rsidR="0009567B" w:rsidRPr="00DE0349" w:rsidRDefault="0009567B" w:rsidP="0009567B">
      <w:pPr>
        <w:jc w:val="both"/>
        <w:rPr>
          <w:rFonts w:ascii="Times New Roman" w:hAnsi="Times New Roman" w:cs="Times New Roman"/>
          <w:sz w:val="22"/>
          <w:szCs w:val="22"/>
        </w:rPr>
      </w:pPr>
    </w:p>
    <w:p w14:paraId="5BF40B10" w14:textId="70A4CC88" w:rsidR="0009567B" w:rsidRPr="00DE0349" w:rsidRDefault="001C1DEC" w:rsidP="0009567B">
      <w:pPr>
        <w:numPr>
          <w:ilvl w:val="0"/>
          <w:numId w:val="31"/>
        </w:numPr>
        <w:tabs>
          <w:tab w:val="left" w:pos="366"/>
        </w:tabs>
        <w:autoSpaceDN w:val="0"/>
        <w:ind w:left="361" w:hanging="361"/>
        <w:jc w:val="both"/>
        <w:rPr>
          <w:rFonts w:ascii="Times New Roman" w:hAnsi="Times New Roman" w:cs="Times New Roman"/>
          <w:sz w:val="22"/>
          <w:szCs w:val="22"/>
        </w:rPr>
      </w:pPr>
      <w:bookmarkStart w:id="61" w:name="_Hlk169100372"/>
      <w:r w:rsidRPr="00382C19">
        <w:rPr>
          <w:rFonts w:ascii="Times New Roman" w:hAnsi="Times New Roman" w:cs="Times New Roman"/>
          <w:sz w:val="22"/>
          <w:szCs w:val="22"/>
        </w:rPr>
        <w:t xml:space="preserve">O contratado deverá fornecer além dos </w:t>
      </w:r>
      <w:r w:rsidR="0009567B" w:rsidRPr="00382C19">
        <w:rPr>
          <w:rFonts w:ascii="Times New Roman" w:hAnsi="Times New Roman" w:cs="Times New Roman"/>
          <w:sz w:val="22"/>
          <w:szCs w:val="22"/>
        </w:rPr>
        <w:t>serviços</w:t>
      </w:r>
      <w:r w:rsidRPr="00382C19">
        <w:rPr>
          <w:rFonts w:ascii="Times New Roman" w:hAnsi="Times New Roman" w:cs="Times New Roman"/>
          <w:sz w:val="22"/>
          <w:szCs w:val="22"/>
        </w:rPr>
        <w:t xml:space="preserve"> de instalação todos</w:t>
      </w:r>
      <w:bookmarkEnd w:id="61"/>
      <w:r w:rsidRPr="00382C19">
        <w:rPr>
          <w:rFonts w:ascii="Times New Roman" w:hAnsi="Times New Roman" w:cs="Times New Roman"/>
          <w:sz w:val="22"/>
          <w:szCs w:val="22"/>
        </w:rPr>
        <w:t xml:space="preserve"> os </w:t>
      </w:r>
      <w:r w:rsidR="0009567B" w:rsidRPr="00382C19">
        <w:rPr>
          <w:rFonts w:ascii="Times New Roman" w:hAnsi="Times New Roman" w:cs="Times New Roman"/>
          <w:sz w:val="22"/>
          <w:szCs w:val="22"/>
        </w:rPr>
        <w:t>materiais necessários para montagem, elétrica, hidráulica, recomposição ou reparo de alvenaria e gesso, incluindo pintura, fechamento de placas de forro, para não haver perda térmica e alçapão para manutenção. Em imagem do local de instalação do ar condicionado, nota que o buraco no teto se deve a falta</w:t>
      </w:r>
      <w:r w:rsidR="0009567B" w:rsidRPr="00DE0349">
        <w:rPr>
          <w:rFonts w:ascii="Times New Roman" w:hAnsi="Times New Roman" w:cs="Times New Roman"/>
          <w:sz w:val="22"/>
          <w:szCs w:val="22"/>
        </w:rPr>
        <w:t xml:space="preserve"> do fechamento em placa de MDF, para fechar o alçapão.  </w:t>
      </w:r>
    </w:p>
    <w:p w14:paraId="3C5944DF" w14:textId="77777777" w:rsidR="0009567B" w:rsidRPr="00DE0349" w:rsidRDefault="0009567B" w:rsidP="0009567B">
      <w:pPr>
        <w:numPr>
          <w:ilvl w:val="0"/>
          <w:numId w:val="31"/>
        </w:numPr>
        <w:tabs>
          <w:tab w:val="left" w:pos="366"/>
        </w:tabs>
        <w:autoSpaceDN w:val="0"/>
        <w:ind w:left="361" w:hanging="361"/>
        <w:jc w:val="both"/>
        <w:rPr>
          <w:rFonts w:ascii="Times New Roman" w:hAnsi="Times New Roman" w:cs="Times New Roman"/>
          <w:sz w:val="22"/>
          <w:szCs w:val="22"/>
        </w:rPr>
      </w:pPr>
      <w:r w:rsidRPr="00DE0349">
        <w:rPr>
          <w:rFonts w:ascii="Times New Roman" w:hAnsi="Times New Roman" w:cs="Times New Roman"/>
          <w:sz w:val="22"/>
          <w:szCs w:val="22"/>
        </w:rPr>
        <w:t>No local onde será executado o objeto está instalado um ar condicionado split duto com estruturas de duto, grelha e difusor. O contratado é responsável pela retirada deste ar e instalação do novo, utilizando as estruturas existentes e realizando demais serviços, bem como trocas de peças e materiais necessários ao perfeito funcionamento do ar condicionado split duto.</w:t>
      </w:r>
    </w:p>
    <w:p w14:paraId="47B3F39B" w14:textId="77777777" w:rsidR="0009567B" w:rsidRPr="00DE0349" w:rsidRDefault="0009567B" w:rsidP="0009567B">
      <w:pPr>
        <w:tabs>
          <w:tab w:val="left" w:pos="366"/>
        </w:tabs>
        <w:ind w:left="361"/>
        <w:jc w:val="both"/>
        <w:rPr>
          <w:rFonts w:ascii="Times New Roman" w:hAnsi="Times New Roman" w:cs="Times New Roman"/>
          <w:sz w:val="22"/>
          <w:szCs w:val="22"/>
        </w:rPr>
      </w:pPr>
    </w:p>
    <w:p w14:paraId="5D955DEB" w14:textId="77777777" w:rsidR="0009567B" w:rsidRPr="00DE0349" w:rsidRDefault="0009567B" w:rsidP="0009567B">
      <w:pPr>
        <w:tabs>
          <w:tab w:val="left" w:pos="361"/>
        </w:tabs>
        <w:jc w:val="both"/>
        <w:rPr>
          <w:rFonts w:ascii="Times New Roman" w:hAnsi="Times New Roman" w:cs="Times New Roman"/>
          <w:b/>
          <w:sz w:val="22"/>
          <w:szCs w:val="22"/>
        </w:rPr>
      </w:pPr>
      <w:r w:rsidRPr="00DE0349">
        <w:rPr>
          <w:rFonts w:ascii="Times New Roman" w:hAnsi="Times New Roman" w:cs="Times New Roman"/>
          <w:b/>
          <w:sz w:val="22"/>
          <w:szCs w:val="22"/>
          <w:u w:val="single"/>
        </w:rPr>
        <w:t>Condensadora</w:t>
      </w:r>
      <w:r w:rsidRPr="00DE0349">
        <w:rPr>
          <w:rFonts w:ascii="Times New Roman" w:hAnsi="Times New Roman" w:cs="Times New Roman"/>
          <w:b/>
          <w:sz w:val="22"/>
          <w:szCs w:val="22"/>
        </w:rPr>
        <w:t xml:space="preserve">: </w:t>
      </w:r>
    </w:p>
    <w:p w14:paraId="4640EDB1" w14:textId="77777777" w:rsidR="0009567B" w:rsidRPr="00DE0349" w:rsidRDefault="0009567B" w:rsidP="0009567B">
      <w:pPr>
        <w:numPr>
          <w:ilvl w:val="0"/>
          <w:numId w:val="31"/>
        </w:numPr>
        <w:tabs>
          <w:tab w:val="left" w:pos="356"/>
        </w:tabs>
        <w:autoSpaceDN w:val="0"/>
        <w:ind w:left="361" w:hanging="361"/>
        <w:jc w:val="both"/>
        <w:rPr>
          <w:rFonts w:ascii="Times New Roman" w:hAnsi="Times New Roman" w:cs="Times New Roman"/>
          <w:sz w:val="22"/>
          <w:szCs w:val="22"/>
        </w:rPr>
      </w:pPr>
      <w:r w:rsidRPr="00DE0349">
        <w:rPr>
          <w:rFonts w:ascii="Times New Roman" w:hAnsi="Times New Roman" w:cs="Times New Roman"/>
          <w:sz w:val="22"/>
          <w:szCs w:val="22"/>
        </w:rPr>
        <w:t>Instalada em suporte metálico próprio galvanizado a fogo ou com pintura eletrostática, com apoio da base da máquina em borracha para minimizar a vibração.</w:t>
      </w:r>
    </w:p>
    <w:p w14:paraId="43EB79AA" w14:textId="77777777" w:rsidR="0009567B" w:rsidRPr="00DE0349" w:rsidRDefault="0009567B" w:rsidP="0009567B">
      <w:pPr>
        <w:numPr>
          <w:ilvl w:val="0"/>
          <w:numId w:val="31"/>
        </w:numPr>
        <w:tabs>
          <w:tab w:val="left" w:pos="366"/>
        </w:tabs>
        <w:autoSpaceDN w:val="0"/>
        <w:ind w:left="364" w:hanging="367"/>
        <w:jc w:val="both"/>
        <w:rPr>
          <w:rFonts w:ascii="Times New Roman" w:hAnsi="Times New Roman" w:cs="Times New Roman"/>
          <w:sz w:val="22"/>
          <w:szCs w:val="22"/>
        </w:rPr>
      </w:pPr>
      <w:r w:rsidRPr="00DE0349">
        <w:rPr>
          <w:rFonts w:ascii="Times New Roman" w:hAnsi="Times New Roman" w:cs="Times New Roman"/>
          <w:sz w:val="22"/>
          <w:szCs w:val="22"/>
        </w:rPr>
        <w:t>Alimentação e proteção elétrica dimensionada de acordo com a especificação do fabricante.</w:t>
      </w:r>
    </w:p>
    <w:p w14:paraId="3BA74AD8" w14:textId="77777777" w:rsidR="0009567B" w:rsidRPr="00DE0349" w:rsidRDefault="0009567B" w:rsidP="0009567B">
      <w:pPr>
        <w:tabs>
          <w:tab w:val="left" w:pos="356"/>
        </w:tabs>
        <w:ind w:left="361"/>
        <w:jc w:val="both"/>
        <w:rPr>
          <w:rFonts w:ascii="Times New Roman" w:hAnsi="Times New Roman" w:cs="Times New Roman"/>
          <w:sz w:val="22"/>
          <w:szCs w:val="22"/>
        </w:rPr>
      </w:pPr>
    </w:p>
    <w:p w14:paraId="1BEF2360" w14:textId="77777777" w:rsidR="0009567B" w:rsidRPr="00DE0349" w:rsidRDefault="0009567B" w:rsidP="0009567B">
      <w:pPr>
        <w:tabs>
          <w:tab w:val="left" w:pos="377"/>
        </w:tabs>
        <w:jc w:val="both"/>
        <w:rPr>
          <w:rFonts w:ascii="Times New Roman" w:hAnsi="Times New Roman" w:cs="Times New Roman"/>
          <w:b/>
          <w:sz w:val="22"/>
          <w:szCs w:val="22"/>
        </w:rPr>
      </w:pPr>
      <w:r w:rsidRPr="00DE0349">
        <w:rPr>
          <w:rFonts w:ascii="Times New Roman" w:hAnsi="Times New Roman" w:cs="Times New Roman"/>
          <w:b/>
          <w:sz w:val="22"/>
          <w:szCs w:val="22"/>
          <w:u w:val="single"/>
        </w:rPr>
        <w:t>Evaporadora</w:t>
      </w:r>
      <w:r w:rsidRPr="00DE0349">
        <w:rPr>
          <w:rFonts w:ascii="Times New Roman" w:hAnsi="Times New Roman" w:cs="Times New Roman"/>
          <w:b/>
          <w:sz w:val="22"/>
          <w:szCs w:val="22"/>
        </w:rPr>
        <w:t xml:space="preserve">: </w:t>
      </w:r>
    </w:p>
    <w:p w14:paraId="402CEAB9" w14:textId="77777777" w:rsidR="0009567B" w:rsidRPr="00DE0349" w:rsidRDefault="0009567B" w:rsidP="0009567B">
      <w:pPr>
        <w:numPr>
          <w:ilvl w:val="0"/>
          <w:numId w:val="31"/>
        </w:numPr>
        <w:tabs>
          <w:tab w:val="left" w:pos="366"/>
        </w:tabs>
        <w:autoSpaceDN w:val="0"/>
        <w:ind w:left="361" w:hanging="361"/>
        <w:jc w:val="both"/>
        <w:rPr>
          <w:rFonts w:ascii="Times New Roman" w:hAnsi="Times New Roman" w:cs="Times New Roman"/>
          <w:sz w:val="22"/>
          <w:szCs w:val="22"/>
        </w:rPr>
      </w:pPr>
      <w:r w:rsidRPr="00DE0349">
        <w:rPr>
          <w:rFonts w:ascii="Times New Roman" w:hAnsi="Times New Roman" w:cs="Times New Roman"/>
          <w:sz w:val="22"/>
          <w:szCs w:val="22"/>
        </w:rPr>
        <w:t xml:space="preserve">Fixada com tirantes de barra roscada, fixado na laje de concreto com </w:t>
      </w:r>
      <w:proofErr w:type="spellStart"/>
      <w:r w:rsidRPr="00DE0349">
        <w:rPr>
          <w:rFonts w:ascii="Times New Roman" w:hAnsi="Times New Roman" w:cs="Times New Roman"/>
          <w:sz w:val="22"/>
          <w:szCs w:val="22"/>
        </w:rPr>
        <w:t>parabolt</w:t>
      </w:r>
      <w:proofErr w:type="spellEnd"/>
      <w:r w:rsidRPr="00DE0349">
        <w:rPr>
          <w:rFonts w:ascii="Times New Roman" w:hAnsi="Times New Roman" w:cs="Times New Roman"/>
          <w:sz w:val="22"/>
          <w:szCs w:val="22"/>
        </w:rPr>
        <w:t>, realizar nova tubulação de cobre de aproximadamente 10 metros e o dreno adequado com a vazão de condensação e conforme especificação do manual do fabricante, Linha frigorífica deve estar isolada com espuma elastomérica na totalidade.</w:t>
      </w:r>
    </w:p>
    <w:p w14:paraId="163594AD" w14:textId="77777777" w:rsidR="0009567B" w:rsidRPr="00DE0349" w:rsidRDefault="0009567B" w:rsidP="0009567B">
      <w:pPr>
        <w:numPr>
          <w:ilvl w:val="0"/>
          <w:numId w:val="31"/>
        </w:numPr>
        <w:tabs>
          <w:tab w:val="left" w:pos="366"/>
        </w:tabs>
        <w:autoSpaceDN w:val="0"/>
        <w:ind w:left="364" w:hanging="367"/>
        <w:jc w:val="both"/>
        <w:rPr>
          <w:rFonts w:ascii="Times New Roman" w:hAnsi="Times New Roman" w:cs="Times New Roman"/>
          <w:sz w:val="22"/>
          <w:szCs w:val="22"/>
        </w:rPr>
      </w:pPr>
      <w:r w:rsidRPr="00DE0349">
        <w:rPr>
          <w:rFonts w:ascii="Times New Roman" w:hAnsi="Times New Roman" w:cs="Times New Roman"/>
          <w:sz w:val="22"/>
          <w:szCs w:val="22"/>
        </w:rPr>
        <w:t xml:space="preserve">Emitir relatório de entrega da instalação com evidências de vácuo, superaquecimento, </w:t>
      </w:r>
      <w:proofErr w:type="spellStart"/>
      <w:r w:rsidRPr="00DE0349">
        <w:rPr>
          <w:rFonts w:ascii="Times New Roman" w:hAnsi="Times New Roman" w:cs="Times New Roman"/>
          <w:sz w:val="22"/>
          <w:szCs w:val="22"/>
        </w:rPr>
        <w:t>sub-resfriamento</w:t>
      </w:r>
      <w:proofErr w:type="spellEnd"/>
      <w:r w:rsidRPr="00DE0349">
        <w:rPr>
          <w:rFonts w:ascii="Times New Roman" w:hAnsi="Times New Roman" w:cs="Times New Roman"/>
          <w:sz w:val="22"/>
          <w:szCs w:val="22"/>
        </w:rPr>
        <w:t xml:space="preserve"> e outros parâmetros conforme determina no manual do fabricante do equipamento.</w:t>
      </w:r>
    </w:p>
    <w:p w14:paraId="20955FAE" w14:textId="77777777" w:rsidR="0009567B" w:rsidRPr="00DE0349" w:rsidRDefault="0009567B" w:rsidP="0009567B">
      <w:pPr>
        <w:numPr>
          <w:ilvl w:val="0"/>
          <w:numId w:val="31"/>
        </w:numPr>
        <w:tabs>
          <w:tab w:val="left" w:pos="366"/>
        </w:tabs>
        <w:autoSpaceDN w:val="0"/>
        <w:ind w:left="364" w:hanging="367"/>
        <w:jc w:val="both"/>
        <w:rPr>
          <w:rFonts w:ascii="Times New Roman" w:hAnsi="Times New Roman" w:cs="Times New Roman"/>
          <w:sz w:val="22"/>
          <w:szCs w:val="22"/>
        </w:rPr>
      </w:pPr>
      <w:r w:rsidRPr="00DE0349">
        <w:rPr>
          <w:rFonts w:ascii="Times New Roman" w:hAnsi="Times New Roman" w:cs="Times New Roman"/>
          <w:sz w:val="22"/>
          <w:szCs w:val="22"/>
        </w:rPr>
        <w:t>Alimentação elétrica dimensionada de acordo com a especificação do fabricante.</w:t>
      </w:r>
    </w:p>
    <w:p w14:paraId="1D845DD8" w14:textId="77777777" w:rsidR="0009567B" w:rsidRDefault="0009567B" w:rsidP="0009567B">
      <w:pPr>
        <w:tabs>
          <w:tab w:val="left" w:pos="366"/>
        </w:tabs>
        <w:ind w:left="-3"/>
        <w:jc w:val="both"/>
        <w:rPr>
          <w:rFonts w:ascii="Times New Roman" w:hAnsi="Times New Roman" w:cs="Times New Roman"/>
          <w:sz w:val="22"/>
          <w:szCs w:val="22"/>
        </w:rPr>
      </w:pPr>
    </w:p>
    <w:p w14:paraId="6A4AF033" w14:textId="77777777" w:rsidR="00B545B7" w:rsidRPr="00DE0349" w:rsidRDefault="00B545B7" w:rsidP="0009567B">
      <w:pPr>
        <w:tabs>
          <w:tab w:val="left" w:pos="366"/>
        </w:tabs>
        <w:ind w:left="-3"/>
        <w:jc w:val="both"/>
        <w:rPr>
          <w:rFonts w:ascii="Times New Roman" w:hAnsi="Times New Roman" w:cs="Times New Roman"/>
          <w:sz w:val="22"/>
          <w:szCs w:val="22"/>
        </w:rPr>
      </w:pPr>
    </w:p>
    <w:p w14:paraId="7D20327E" w14:textId="6E72D2C1" w:rsidR="00B545B7" w:rsidRDefault="0009567B" w:rsidP="0009567B">
      <w:pPr>
        <w:tabs>
          <w:tab w:val="left" w:pos="366"/>
        </w:tabs>
        <w:ind w:left="-3"/>
        <w:jc w:val="both"/>
        <w:rPr>
          <w:rFonts w:ascii="Times New Roman" w:hAnsi="Times New Roman" w:cs="Times New Roman"/>
          <w:sz w:val="22"/>
          <w:szCs w:val="22"/>
        </w:rPr>
      </w:pPr>
      <w:r w:rsidRPr="00DE0349">
        <w:rPr>
          <w:rFonts w:ascii="Times New Roman" w:hAnsi="Times New Roman" w:cs="Times New Roman"/>
          <w:sz w:val="22"/>
          <w:szCs w:val="22"/>
        </w:rPr>
        <w:t>Imagens do local de instalação do ar condicionado</w:t>
      </w:r>
    </w:p>
    <w:p w14:paraId="7A10F3D1" w14:textId="3752C36E" w:rsidR="0009567B" w:rsidRPr="00DE0349" w:rsidRDefault="0009567B" w:rsidP="0009567B">
      <w:pPr>
        <w:tabs>
          <w:tab w:val="left" w:pos="366"/>
        </w:tabs>
        <w:ind w:left="-3"/>
        <w:jc w:val="both"/>
        <w:rPr>
          <w:rFonts w:ascii="Times New Roman" w:hAnsi="Times New Roman" w:cs="Times New Roman"/>
          <w:sz w:val="22"/>
          <w:szCs w:val="22"/>
        </w:rPr>
      </w:pPr>
      <w:r w:rsidRPr="00DE0349">
        <w:rPr>
          <w:rFonts w:ascii="Times New Roman" w:hAnsi="Times New Roman" w:cs="Times New Roman"/>
          <w:sz w:val="22"/>
          <w:szCs w:val="22"/>
        </w:rPr>
        <w:t>Imagem 01.</w:t>
      </w:r>
    </w:p>
    <w:p w14:paraId="369472BC" w14:textId="3649BE59" w:rsidR="0009567B" w:rsidRPr="0009567B" w:rsidRDefault="0009567B" w:rsidP="0009567B">
      <w:pPr>
        <w:tabs>
          <w:tab w:val="left" w:pos="366"/>
        </w:tabs>
        <w:ind w:left="-3"/>
        <w:jc w:val="both"/>
        <w:rPr>
          <w:rFonts w:ascii="Times New Roman" w:hAnsi="Times New Roman" w:cs="Times New Roman"/>
          <w:b/>
          <w:bCs/>
          <w:u w:val="single"/>
        </w:rPr>
      </w:pPr>
      <w:r w:rsidRPr="0009567B">
        <w:rPr>
          <w:rFonts w:ascii="Times New Roman" w:hAnsi="Times New Roman" w:cs="Times New Roman"/>
          <w:noProof/>
        </w:rPr>
        <mc:AlternateContent>
          <mc:Choice Requires="wps">
            <w:drawing>
              <wp:anchor distT="0" distB="0" distL="114300" distR="114300" simplePos="0" relativeHeight="251658752" behindDoc="0" locked="0" layoutInCell="1" allowOverlap="1" wp14:anchorId="49403D00" wp14:editId="010957CE">
                <wp:simplePos x="0" y="0"/>
                <wp:positionH relativeFrom="column">
                  <wp:posOffset>757860</wp:posOffset>
                </wp:positionH>
                <wp:positionV relativeFrom="paragraph">
                  <wp:posOffset>43594</wp:posOffset>
                </wp:positionV>
                <wp:extent cx="2004722" cy="1110035"/>
                <wp:effectExtent l="19050" t="19050" r="14605" b="13970"/>
                <wp:wrapNone/>
                <wp:docPr id="1992503452"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4722" cy="1110035"/>
                        </a:xfrm>
                        <a:prstGeom prst="rect">
                          <a:avLst/>
                        </a:prstGeom>
                        <a:noFill/>
                        <a:ln w="38100">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50B89" id="Retângulo 6" o:spid="_x0000_s1026" style="position:absolute;margin-left:59.65pt;margin-top:3.45pt;width:157.85pt;height:87.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" filled="f" strokecolor="yellow" strokeweight="3pt"/>
            </w:pict>
          </mc:Fallback>
        </mc:AlternateContent>
      </w:r>
      <w:r w:rsidRPr="0009567B">
        <w:rPr>
          <w:rFonts w:ascii="Times New Roman" w:hAnsi="Times New Roman" w:cs="Times New Roman"/>
          <w:b/>
          <w:bCs/>
          <w:noProof/>
        </w:rPr>
        <w:drawing>
          <wp:inline distT="0" distB="0" distL="0" distR="0" wp14:anchorId="5A3F5C43" wp14:editId="3908D232">
            <wp:extent cx="2907030" cy="1259205"/>
            <wp:effectExtent l="0" t="0" r="7620" b="0"/>
            <wp:docPr id="209227857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07030" cy="1259205"/>
                    </a:xfrm>
                    <a:prstGeom prst="rect">
                      <a:avLst/>
                    </a:prstGeom>
                    <a:noFill/>
                    <a:ln>
                      <a:noFill/>
                    </a:ln>
                  </pic:spPr>
                </pic:pic>
              </a:graphicData>
            </a:graphic>
          </wp:inline>
        </w:drawing>
      </w:r>
    </w:p>
    <w:p w14:paraId="0C956E6E" w14:textId="35583206" w:rsidR="0009567B" w:rsidRPr="00DE0349" w:rsidRDefault="0009567B" w:rsidP="0009567B">
      <w:pPr>
        <w:tabs>
          <w:tab w:val="left" w:pos="366"/>
        </w:tabs>
        <w:ind w:left="-3"/>
        <w:jc w:val="both"/>
        <w:rPr>
          <w:rFonts w:ascii="Times New Roman" w:hAnsi="Times New Roman" w:cs="Times New Roman"/>
          <w:sz w:val="22"/>
          <w:szCs w:val="22"/>
        </w:rPr>
      </w:pPr>
      <w:r w:rsidRPr="00DE0349">
        <w:rPr>
          <w:rFonts w:ascii="Times New Roman" w:hAnsi="Times New Roman" w:cs="Times New Roman"/>
          <w:sz w:val="22"/>
          <w:szCs w:val="22"/>
        </w:rPr>
        <w:t xml:space="preserve">Alçapão no forro de acesso a máquina existente </w:t>
      </w:r>
    </w:p>
    <w:p w14:paraId="5BBA2E6D" w14:textId="77777777" w:rsidR="0009567B" w:rsidRDefault="0009567B" w:rsidP="0009567B">
      <w:pPr>
        <w:tabs>
          <w:tab w:val="left" w:pos="366"/>
        </w:tabs>
        <w:ind w:left="-3"/>
        <w:jc w:val="both"/>
        <w:rPr>
          <w:rFonts w:ascii="Times New Roman" w:hAnsi="Times New Roman" w:cs="Times New Roman"/>
          <w:sz w:val="22"/>
          <w:szCs w:val="22"/>
        </w:rPr>
      </w:pPr>
    </w:p>
    <w:p w14:paraId="0FAD8D4D" w14:textId="726C1446" w:rsidR="001C1DEC" w:rsidRPr="00DE0349" w:rsidRDefault="00B545B7" w:rsidP="0009567B">
      <w:pPr>
        <w:tabs>
          <w:tab w:val="left" w:pos="366"/>
        </w:tabs>
        <w:ind w:left="-3"/>
        <w:jc w:val="both"/>
        <w:rPr>
          <w:rFonts w:ascii="Times New Roman" w:hAnsi="Times New Roman" w:cs="Times New Roman"/>
          <w:sz w:val="22"/>
          <w:szCs w:val="22"/>
        </w:rPr>
      </w:pPr>
      <w:r w:rsidRPr="00DE0349">
        <w:rPr>
          <w:rFonts w:ascii="Times New Roman" w:hAnsi="Times New Roman" w:cs="Times New Roman"/>
          <w:sz w:val="22"/>
          <w:szCs w:val="22"/>
        </w:rPr>
        <w:t>Imagem 02.</w:t>
      </w:r>
    </w:p>
    <w:p w14:paraId="1093FBD8" w14:textId="21D0EB48" w:rsidR="0009567B" w:rsidRPr="0009567B" w:rsidRDefault="0009567B" w:rsidP="0009567B">
      <w:pPr>
        <w:tabs>
          <w:tab w:val="left" w:pos="366"/>
        </w:tabs>
        <w:ind w:left="-3"/>
        <w:jc w:val="both"/>
        <w:rPr>
          <w:rFonts w:ascii="Times New Roman" w:hAnsi="Times New Roman" w:cs="Times New Roman"/>
          <w:b/>
          <w:bCs/>
          <w:u w:val="single"/>
        </w:rPr>
      </w:pPr>
      <w:r w:rsidRPr="0009567B">
        <w:rPr>
          <w:rFonts w:ascii="Times New Roman" w:hAnsi="Times New Roman" w:cs="Times New Roman"/>
          <w:noProof/>
        </w:rPr>
        <mc:AlternateContent>
          <mc:Choice Requires="wps">
            <w:drawing>
              <wp:anchor distT="0" distB="0" distL="114300" distR="114300" simplePos="0" relativeHeight="251657728" behindDoc="0" locked="0" layoutInCell="1" allowOverlap="1" wp14:anchorId="4071089C" wp14:editId="02255CB4">
                <wp:simplePos x="0" y="0"/>
                <wp:positionH relativeFrom="column">
                  <wp:posOffset>104582</wp:posOffset>
                </wp:positionH>
                <wp:positionV relativeFrom="paragraph">
                  <wp:posOffset>1303489</wp:posOffset>
                </wp:positionV>
                <wp:extent cx="845102" cy="1127539"/>
                <wp:effectExtent l="19050" t="19050" r="12700" b="15875"/>
                <wp:wrapNone/>
                <wp:docPr id="612065561"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5102" cy="1127539"/>
                        </a:xfrm>
                        <a:prstGeom prst="rect">
                          <a:avLst/>
                        </a:prstGeom>
                        <a:noFill/>
                        <a:ln w="38100">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08D3AD" id="Retângulo 5" o:spid="_x0000_s1026" style="position:absolute;margin-left:8.25pt;margin-top:102.65pt;width:66.55pt;height:88.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" filled="f" strokecolor="yellow" strokeweight="3pt"/>
            </w:pict>
          </mc:Fallback>
        </mc:AlternateContent>
      </w:r>
      <w:r w:rsidRPr="0009567B">
        <w:rPr>
          <w:rFonts w:ascii="Times New Roman" w:hAnsi="Times New Roman" w:cs="Times New Roman"/>
          <w:b/>
          <w:bCs/>
          <w:noProof/>
        </w:rPr>
        <w:drawing>
          <wp:inline distT="0" distB="0" distL="0" distR="0" wp14:anchorId="4BC36169" wp14:editId="0C31084D">
            <wp:extent cx="2555875" cy="2488759"/>
            <wp:effectExtent l="0" t="0" r="0" b="6985"/>
            <wp:docPr id="105904274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t="25847" r="-316" b="18716"/>
                    <a:stretch>
                      <a:fillRect/>
                    </a:stretch>
                  </pic:blipFill>
                  <pic:spPr bwMode="auto">
                    <a:xfrm>
                      <a:off x="0" y="0"/>
                      <a:ext cx="2562617" cy="2495324"/>
                    </a:xfrm>
                    <a:prstGeom prst="rect">
                      <a:avLst/>
                    </a:prstGeom>
                    <a:noFill/>
                    <a:ln>
                      <a:noFill/>
                    </a:ln>
                  </pic:spPr>
                </pic:pic>
              </a:graphicData>
            </a:graphic>
          </wp:inline>
        </w:drawing>
      </w:r>
    </w:p>
    <w:p w14:paraId="183144B2" w14:textId="77777777" w:rsidR="0009567B" w:rsidRPr="00DE0349" w:rsidRDefault="0009567B" w:rsidP="0009567B">
      <w:pPr>
        <w:tabs>
          <w:tab w:val="left" w:pos="366"/>
        </w:tabs>
        <w:ind w:left="-3"/>
        <w:jc w:val="both"/>
        <w:rPr>
          <w:rFonts w:ascii="Times New Roman" w:hAnsi="Times New Roman" w:cs="Times New Roman"/>
          <w:sz w:val="22"/>
          <w:szCs w:val="22"/>
        </w:rPr>
      </w:pPr>
      <w:r w:rsidRPr="00DE0349">
        <w:rPr>
          <w:rFonts w:ascii="Times New Roman" w:hAnsi="Times New Roman" w:cs="Times New Roman"/>
          <w:sz w:val="22"/>
          <w:szCs w:val="22"/>
        </w:rPr>
        <w:t>Local da condensadora existente, no estacionamento.</w:t>
      </w:r>
    </w:p>
    <w:p w14:paraId="35250F1F" w14:textId="77777777" w:rsidR="0009567B" w:rsidRPr="00DE0349" w:rsidRDefault="0009567B" w:rsidP="0009567B">
      <w:pPr>
        <w:tabs>
          <w:tab w:val="left" w:pos="366"/>
        </w:tabs>
        <w:jc w:val="both"/>
        <w:rPr>
          <w:rFonts w:ascii="Times New Roman" w:hAnsi="Times New Roman" w:cs="Times New Roman"/>
          <w:b/>
          <w:bCs/>
          <w:sz w:val="22"/>
          <w:szCs w:val="22"/>
          <w:u w:val="single"/>
        </w:rPr>
      </w:pPr>
    </w:p>
    <w:p w14:paraId="69C1E36A" w14:textId="77777777" w:rsidR="0009567B" w:rsidRPr="00DE0349" w:rsidRDefault="0009567B" w:rsidP="0009567B">
      <w:pPr>
        <w:tabs>
          <w:tab w:val="left" w:pos="366"/>
        </w:tabs>
        <w:ind w:left="-3"/>
        <w:jc w:val="both"/>
        <w:rPr>
          <w:rFonts w:ascii="Times New Roman" w:hAnsi="Times New Roman" w:cs="Times New Roman"/>
          <w:b/>
          <w:bCs/>
          <w:sz w:val="22"/>
          <w:szCs w:val="22"/>
          <w:u w:val="single"/>
        </w:rPr>
      </w:pPr>
      <w:r w:rsidRPr="00DE0349">
        <w:rPr>
          <w:rFonts w:ascii="Times New Roman" w:hAnsi="Times New Roman" w:cs="Times New Roman"/>
          <w:b/>
          <w:bCs/>
          <w:sz w:val="22"/>
          <w:szCs w:val="22"/>
          <w:u w:val="single"/>
        </w:rPr>
        <w:t>Cortina de Ar</w:t>
      </w:r>
    </w:p>
    <w:p w14:paraId="4E3E3A77" w14:textId="77777777" w:rsidR="0009567B" w:rsidRPr="00DE0349" w:rsidRDefault="0009567B" w:rsidP="0009567B">
      <w:pPr>
        <w:numPr>
          <w:ilvl w:val="0"/>
          <w:numId w:val="31"/>
        </w:numPr>
        <w:tabs>
          <w:tab w:val="left" w:pos="366"/>
        </w:tabs>
        <w:autoSpaceDN w:val="0"/>
        <w:ind w:left="364" w:hanging="367"/>
        <w:jc w:val="both"/>
        <w:rPr>
          <w:rFonts w:ascii="Times New Roman" w:hAnsi="Times New Roman" w:cs="Times New Roman"/>
          <w:sz w:val="22"/>
          <w:szCs w:val="22"/>
        </w:rPr>
      </w:pPr>
      <w:r w:rsidRPr="00DE0349">
        <w:rPr>
          <w:rFonts w:ascii="Times New Roman" w:hAnsi="Times New Roman" w:cs="Times New Roman"/>
          <w:sz w:val="22"/>
          <w:szCs w:val="22"/>
        </w:rPr>
        <w:t xml:space="preserve">Deverá ser fixado em alvenaria, com suporte próprio centralizado acima da porta da cantina dos servidores, realizar a infraestrutura elétrica aparente com caixa de tomada e disjuntor individual para proteção do equipamento. Distancia aproximada do painel elétrico de distribuição ao ponto da tomada é de 2 metros. </w:t>
      </w:r>
    </w:p>
    <w:p w14:paraId="4455C2B8" w14:textId="77777777" w:rsidR="0009567B" w:rsidRPr="00DE0349" w:rsidRDefault="0009567B" w:rsidP="0009567B">
      <w:pPr>
        <w:tabs>
          <w:tab w:val="left" w:pos="361"/>
        </w:tabs>
        <w:jc w:val="both"/>
        <w:rPr>
          <w:rFonts w:ascii="Times New Roman" w:hAnsi="Times New Roman" w:cs="Times New Roman"/>
          <w:b/>
          <w:sz w:val="22"/>
          <w:szCs w:val="22"/>
        </w:rPr>
      </w:pPr>
    </w:p>
    <w:p w14:paraId="291BDE5E" w14:textId="77777777" w:rsidR="0009567B" w:rsidRPr="00DE0349" w:rsidRDefault="0009567B" w:rsidP="0009567B">
      <w:pPr>
        <w:tabs>
          <w:tab w:val="left" w:pos="361"/>
        </w:tabs>
        <w:jc w:val="both"/>
        <w:rPr>
          <w:rFonts w:ascii="Times New Roman" w:hAnsi="Times New Roman" w:cs="Times New Roman"/>
          <w:b/>
          <w:sz w:val="22"/>
          <w:szCs w:val="22"/>
        </w:rPr>
      </w:pPr>
      <w:r w:rsidRPr="00DE0349">
        <w:rPr>
          <w:rFonts w:ascii="Times New Roman" w:hAnsi="Times New Roman" w:cs="Times New Roman"/>
          <w:sz w:val="22"/>
          <w:szCs w:val="22"/>
        </w:rPr>
        <w:t>Imagens do local de instalação da Cortina de Ar.</w:t>
      </w:r>
    </w:p>
    <w:p w14:paraId="2D2E879A" w14:textId="7DF245E9" w:rsidR="0009567B" w:rsidRPr="0009567B" w:rsidRDefault="0009567B" w:rsidP="0009567B">
      <w:pPr>
        <w:tabs>
          <w:tab w:val="left" w:pos="361"/>
        </w:tabs>
        <w:jc w:val="both"/>
        <w:rPr>
          <w:rFonts w:ascii="Times New Roman" w:hAnsi="Times New Roman" w:cs="Times New Roman"/>
          <w:b/>
        </w:rPr>
      </w:pPr>
      <w:r w:rsidRPr="0009567B">
        <w:rPr>
          <w:rFonts w:ascii="Times New Roman" w:hAnsi="Times New Roman" w:cs="Times New Roman"/>
          <w:noProof/>
        </w:rPr>
        <w:lastRenderedPageBreak/>
        <mc:AlternateContent>
          <mc:Choice Requires="wps">
            <w:drawing>
              <wp:anchor distT="0" distB="0" distL="114300" distR="114300" simplePos="0" relativeHeight="251656704" behindDoc="0" locked="0" layoutInCell="1" allowOverlap="1" wp14:anchorId="4B6419D2" wp14:editId="787A1130">
                <wp:simplePos x="0" y="0"/>
                <wp:positionH relativeFrom="column">
                  <wp:posOffset>89535</wp:posOffset>
                </wp:positionH>
                <wp:positionV relativeFrom="paragraph">
                  <wp:posOffset>139065</wp:posOffset>
                </wp:positionV>
                <wp:extent cx="1261745" cy="551815"/>
                <wp:effectExtent l="22860" t="24765" r="20320" b="23495"/>
                <wp:wrapNone/>
                <wp:docPr id="114690653"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1745" cy="551815"/>
                        </a:xfrm>
                        <a:prstGeom prst="rect">
                          <a:avLst/>
                        </a:prstGeom>
                        <a:noFill/>
                        <a:ln w="38100">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5E36F" id="Retângulo 4" o:spid="_x0000_s1026" style="position:absolute;margin-left:7.05pt;margin-top:10.95pt;width:99.35pt;height:4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" filled="f" strokecolor="yellow" strokeweight="3pt"/>
            </w:pict>
          </mc:Fallback>
        </mc:AlternateContent>
      </w:r>
      <w:r w:rsidRPr="0009567B">
        <w:rPr>
          <w:rFonts w:ascii="Times New Roman" w:hAnsi="Times New Roman" w:cs="Times New Roman"/>
          <w:b/>
          <w:noProof/>
        </w:rPr>
        <w:drawing>
          <wp:inline distT="0" distB="0" distL="0" distR="0" wp14:anchorId="217CE8A4" wp14:editId="55FA3126">
            <wp:extent cx="1478942" cy="1813788"/>
            <wp:effectExtent l="0" t="0" r="6985" b="0"/>
            <wp:docPr id="11978729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t="12308" r="4396" b="12000"/>
                    <a:stretch>
                      <a:fillRect/>
                    </a:stretch>
                  </pic:blipFill>
                  <pic:spPr bwMode="auto">
                    <a:xfrm>
                      <a:off x="0" y="0"/>
                      <a:ext cx="1484385" cy="1820464"/>
                    </a:xfrm>
                    <a:prstGeom prst="rect">
                      <a:avLst/>
                    </a:prstGeom>
                    <a:noFill/>
                    <a:ln>
                      <a:noFill/>
                    </a:ln>
                  </pic:spPr>
                </pic:pic>
              </a:graphicData>
            </a:graphic>
          </wp:inline>
        </w:drawing>
      </w:r>
    </w:p>
    <w:p w14:paraId="6D14F569" w14:textId="77777777" w:rsidR="0009567B" w:rsidRPr="00DE0349" w:rsidRDefault="0009567B" w:rsidP="0009567B">
      <w:pPr>
        <w:tabs>
          <w:tab w:val="left" w:pos="361"/>
        </w:tabs>
        <w:jc w:val="both"/>
        <w:rPr>
          <w:rFonts w:ascii="Times New Roman" w:hAnsi="Times New Roman" w:cs="Times New Roman"/>
          <w:b/>
          <w:sz w:val="22"/>
          <w:szCs w:val="22"/>
        </w:rPr>
      </w:pPr>
      <w:r w:rsidRPr="00DE0349">
        <w:rPr>
          <w:rFonts w:ascii="Times New Roman" w:hAnsi="Times New Roman" w:cs="Times New Roman"/>
          <w:sz w:val="22"/>
          <w:szCs w:val="22"/>
        </w:rPr>
        <w:t>Imagem 03</w:t>
      </w:r>
    </w:p>
    <w:p w14:paraId="5817AE83" w14:textId="77777777" w:rsidR="0009567B" w:rsidRPr="0009567B" w:rsidRDefault="0009567B" w:rsidP="0009567B">
      <w:pPr>
        <w:ind w:left="431" w:hanging="125"/>
        <w:jc w:val="both"/>
        <w:rPr>
          <w:rFonts w:ascii="Times New Roman" w:hAnsi="Times New Roman" w:cs="Times New Roman"/>
          <w:bCs/>
        </w:rPr>
      </w:pPr>
    </w:p>
    <w:p w14:paraId="1F8EAAB0" w14:textId="77777777" w:rsidR="0009567B" w:rsidRPr="00DE0349" w:rsidRDefault="0009567B" w:rsidP="0009567B">
      <w:pPr>
        <w:pStyle w:val="Nivel2"/>
        <w:numPr>
          <w:ilvl w:val="1"/>
          <w:numId w:val="32"/>
        </w:numPr>
        <w:ind w:left="432"/>
        <w:rPr>
          <w:rFonts w:ascii="Times New Roman" w:hAnsi="Times New Roman" w:cs="Times New Roman"/>
          <w:sz w:val="22"/>
          <w:szCs w:val="22"/>
          <w:lang w:val="pt-PT"/>
        </w:rPr>
      </w:pPr>
      <w:r w:rsidRPr="00DE0349">
        <w:rPr>
          <w:rFonts w:ascii="Times New Roman" w:hAnsi="Times New Roman" w:cs="Times New Roman"/>
          <w:sz w:val="22"/>
          <w:szCs w:val="22"/>
          <w:lang w:val="pt-PT"/>
        </w:rPr>
        <w:t>Trata-se de bens e serviços comuns, a serem contratados mediante licitação, na modalidade pregão, em sua forma eletrônica, conforme definido na Lei n.º 14.133/2021, uma vez que os padrões de desempenho e qualidade estão objetivamente definidos, tendo como base as especificações usuais de mercado;</w:t>
      </w:r>
    </w:p>
    <w:p w14:paraId="3F36E646" w14:textId="77777777" w:rsidR="0009567B" w:rsidRPr="00DE0349" w:rsidRDefault="0009567B" w:rsidP="0009567B">
      <w:pPr>
        <w:pStyle w:val="Nivel2"/>
        <w:numPr>
          <w:ilvl w:val="1"/>
          <w:numId w:val="33"/>
        </w:numPr>
        <w:rPr>
          <w:rFonts w:ascii="Times New Roman" w:hAnsi="Times New Roman" w:cs="Times New Roman"/>
          <w:sz w:val="22"/>
          <w:szCs w:val="22"/>
          <w:lang w:val="pt-PT"/>
        </w:rPr>
      </w:pPr>
      <w:r w:rsidRPr="00DE0349">
        <w:rPr>
          <w:rFonts w:ascii="Times New Roman" w:hAnsi="Times New Roman" w:cs="Times New Roman"/>
          <w:sz w:val="22"/>
          <w:szCs w:val="22"/>
          <w:lang w:val="pt-PT"/>
        </w:rPr>
        <w:t>A vigência do contrato, ou outro documento equivalente, será adstrita ao período de garantia do objeto, conforme proposta da Contratada e o presente Termo de Referência, com início da data do Termo De Recebimento do Equipamento e Serviço, ao contrato em que está vinculado na forma do artigo 105 da Lei n° 14.133, de 2021.</w:t>
      </w:r>
    </w:p>
    <w:p w14:paraId="382CD815" w14:textId="77777777" w:rsidR="0009567B" w:rsidRPr="00DE0349" w:rsidRDefault="0009567B" w:rsidP="0009567B">
      <w:pPr>
        <w:pStyle w:val="Nivel2"/>
        <w:numPr>
          <w:ilvl w:val="1"/>
          <w:numId w:val="34"/>
        </w:numPr>
        <w:ind w:left="432"/>
        <w:rPr>
          <w:rFonts w:ascii="Times New Roman" w:hAnsi="Times New Roman" w:cs="Times New Roman"/>
          <w:sz w:val="22"/>
          <w:szCs w:val="22"/>
          <w:lang w:val="pt-PT"/>
        </w:rPr>
      </w:pPr>
      <w:r w:rsidRPr="00DE0349">
        <w:rPr>
          <w:rFonts w:ascii="Times New Roman" w:hAnsi="Times New Roman" w:cs="Times New Roman"/>
          <w:sz w:val="22"/>
          <w:szCs w:val="22"/>
          <w:lang w:val="pt-PT"/>
        </w:rPr>
        <w:t xml:space="preserve">É obrigatório o fornecimento </w:t>
      </w:r>
      <w:r w:rsidRPr="00DE0349">
        <w:rPr>
          <w:rFonts w:ascii="Times New Roman" w:hAnsi="Times New Roman" w:cs="Times New Roman"/>
          <w:b/>
          <w:bCs/>
          <w:sz w:val="22"/>
          <w:szCs w:val="22"/>
          <w:lang w:val="pt-PT"/>
        </w:rPr>
        <w:t>das garantias dos bens e serviços</w:t>
      </w:r>
      <w:r w:rsidRPr="00DE0349">
        <w:rPr>
          <w:rFonts w:ascii="Times New Roman" w:hAnsi="Times New Roman" w:cs="Times New Roman"/>
          <w:sz w:val="22"/>
          <w:szCs w:val="22"/>
          <w:lang w:val="pt-PT"/>
        </w:rPr>
        <w:t xml:space="preserve"> objeto da contratação, pelo prazo mínimo estabelecido na tabela do item 2.1.</w:t>
      </w:r>
    </w:p>
    <w:p w14:paraId="2B6A7080" w14:textId="77777777" w:rsidR="0009567B" w:rsidRPr="00DE0349" w:rsidRDefault="0009567B" w:rsidP="0009567B">
      <w:pPr>
        <w:pStyle w:val="PargrafodaLista"/>
        <w:rPr>
          <w:rFonts w:ascii="Times New Roman" w:hAnsi="Times New Roman" w:cs="Times New Roman"/>
          <w:bCs/>
          <w:sz w:val="22"/>
          <w:szCs w:val="22"/>
        </w:rPr>
      </w:pPr>
    </w:p>
    <w:p w14:paraId="2D6AB44B" w14:textId="77777777" w:rsidR="0009567B" w:rsidRPr="00DE0349" w:rsidRDefault="0009567B" w:rsidP="00382C19">
      <w:pPr>
        <w:pStyle w:val="Nivel01"/>
        <w:numPr>
          <w:ilvl w:val="0"/>
          <w:numId w:val="27"/>
        </w:numPr>
        <w:shd w:val="clear" w:color="auto" w:fill="DBE5F1" w:themeFill="accent1" w:themeFillTint="33"/>
        <w:spacing w:before="120" w:after="120"/>
        <w:ind w:left="709" w:hanging="709"/>
        <w:rPr>
          <w:rFonts w:ascii="Times New Roman" w:hAnsi="Times New Roman" w:cs="Times New Roman"/>
          <w:sz w:val="22"/>
          <w:szCs w:val="22"/>
        </w:rPr>
      </w:pPr>
      <w:r w:rsidRPr="00DE0349">
        <w:rPr>
          <w:rFonts w:ascii="Times New Roman" w:hAnsi="Times New Roman" w:cs="Times New Roman"/>
          <w:sz w:val="22"/>
          <w:szCs w:val="22"/>
        </w:rPr>
        <w:t xml:space="preserve">ESTIMATIVA DO VALOR DA CONTRATAÇÃO </w:t>
      </w:r>
      <w:r w:rsidRPr="00DE0349">
        <w:rPr>
          <w:rFonts w:ascii="Times New Roman" w:hAnsi="Times New Roman" w:cs="Times New Roman"/>
          <w:b w:val="0"/>
          <w:bCs w:val="0"/>
          <w:sz w:val="22"/>
          <w:szCs w:val="22"/>
        </w:rPr>
        <w:t>(art. 6º, XXIII, “i”, da Lei nº 14.133/2021)</w:t>
      </w:r>
    </w:p>
    <w:p w14:paraId="71937A42" w14:textId="77777777" w:rsidR="0009567B" w:rsidRPr="00DE0349" w:rsidRDefault="0009567B" w:rsidP="0009567B">
      <w:pPr>
        <w:pStyle w:val="Nivel2"/>
        <w:numPr>
          <w:ilvl w:val="1"/>
          <w:numId w:val="27"/>
        </w:numPr>
        <w:ind w:left="432" w:firstLine="709"/>
        <w:rPr>
          <w:rFonts w:ascii="Times New Roman" w:hAnsi="Times New Roman" w:cs="Times New Roman"/>
          <w:sz w:val="22"/>
          <w:szCs w:val="22"/>
          <w:shd w:val="clear" w:color="auto" w:fill="FFFFFF"/>
        </w:rPr>
      </w:pPr>
      <w:r w:rsidRPr="00DE0349">
        <w:rPr>
          <w:rFonts w:ascii="Times New Roman" w:hAnsi="Times New Roman" w:cs="Times New Roman"/>
          <w:sz w:val="22"/>
          <w:szCs w:val="22"/>
          <w:shd w:val="clear" w:color="auto" w:fill="FFFFFF"/>
        </w:rPr>
        <w:t xml:space="preserve">O custo estimado da contratação possui </w:t>
      </w:r>
      <w:r w:rsidRPr="00BA0C00">
        <w:rPr>
          <w:rFonts w:ascii="Times New Roman" w:hAnsi="Times New Roman" w:cs="Times New Roman"/>
          <w:b/>
          <w:bCs/>
          <w:sz w:val="22"/>
          <w:szCs w:val="22"/>
          <w:shd w:val="clear" w:color="auto" w:fill="FFFFFF"/>
        </w:rPr>
        <w:t>caráter sigiloso</w:t>
      </w:r>
      <w:r w:rsidRPr="00DE0349">
        <w:rPr>
          <w:rFonts w:ascii="Times New Roman" w:hAnsi="Times New Roman" w:cs="Times New Roman"/>
          <w:sz w:val="22"/>
          <w:szCs w:val="22"/>
          <w:shd w:val="clear" w:color="auto" w:fill="FFFFFF"/>
        </w:rPr>
        <w:t xml:space="preserve"> e será tornado público apenas e imediatamente após o julgamento das propostas, uma vez que este procedimento tem sido positivo para a Administração, com a redução dos preços das contratações, já que incentiva a competitividade entre os licitantes, evitando assim, que os concorrentes limitem suas ofertas aos valores previamente cotados pela Administração.</w:t>
      </w:r>
    </w:p>
    <w:p w14:paraId="41C62E16" w14:textId="77777777" w:rsidR="0009567B" w:rsidRPr="00DE0349" w:rsidRDefault="0009567B" w:rsidP="0009567B">
      <w:pPr>
        <w:pStyle w:val="Nivel2"/>
        <w:numPr>
          <w:ilvl w:val="0"/>
          <w:numId w:val="0"/>
        </w:numPr>
        <w:ind w:left="709"/>
        <w:rPr>
          <w:rFonts w:ascii="Times New Roman" w:hAnsi="Times New Roman" w:cs="Times New Roman"/>
          <w:sz w:val="22"/>
          <w:szCs w:val="22"/>
          <w:shd w:val="clear" w:color="auto" w:fill="FFFFFF"/>
        </w:rPr>
      </w:pPr>
    </w:p>
    <w:p w14:paraId="6AE2E26C" w14:textId="77777777" w:rsidR="0009567B" w:rsidRPr="00DE0349" w:rsidRDefault="0009567B" w:rsidP="00382C19">
      <w:pPr>
        <w:pStyle w:val="Nivel01"/>
        <w:numPr>
          <w:ilvl w:val="0"/>
          <w:numId w:val="27"/>
        </w:numPr>
        <w:shd w:val="clear" w:color="auto" w:fill="DBE5F1" w:themeFill="accent1" w:themeFillTint="33"/>
        <w:spacing w:before="120" w:after="120" w:line="276" w:lineRule="auto"/>
        <w:ind w:left="709" w:hanging="709"/>
        <w:rPr>
          <w:rFonts w:ascii="Times New Roman" w:hAnsi="Times New Roman" w:cs="Times New Roman"/>
          <w:sz w:val="22"/>
          <w:szCs w:val="22"/>
        </w:rPr>
      </w:pPr>
      <w:r w:rsidRPr="00382C19">
        <w:rPr>
          <w:rFonts w:ascii="Times New Roman" w:hAnsi="Times New Roman" w:cs="Times New Roman"/>
          <w:sz w:val="22"/>
          <w:szCs w:val="22"/>
          <w:shd w:val="clear" w:color="auto" w:fill="DBE5F1" w:themeFill="accent1" w:themeFillTint="33"/>
        </w:rPr>
        <w:t xml:space="preserve">FUNDAMENTAÇÃO E DESCRIÇÃO DA NECESSIDADE DA CONTRATAÇÃO </w:t>
      </w:r>
      <w:r w:rsidRPr="00382C19">
        <w:rPr>
          <w:rFonts w:ascii="Times New Roman" w:hAnsi="Times New Roman" w:cs="Times New Roman"/>
          <w:b w:val="0"/>
          <w:bCs w:val="0"/>
          <w:sz w:val="22"/>
          <w:szCs w:val="22"/>
          <w:shd w:val="clear" w:color="auto" w:fill="DBE5F1" w:themeFill="accent1" w:themeFillTint="33"/>
        </w:rPr>
        <w:t>– (art. 6º,</w:t>
      </w:r>
      <w:r w:rsidRPr="00DE0349">
        <w:rPr>
          <w:rFonts w:ascii="Times New Roman" w:hAnsi="Times New Roman" w:cs="Times New Roman"/>
          <w:b w:val="0"/>
          <w:bCs w:val="0"/>
          <w:sz w:val="22"/>
          <w:szCs w:val="22"/>
        </w:rPr>
        <w:t xml:space="preserve"> inciso XXIII, alínea “b” da Lei nº 14.133/2021)</w:t>
      </w:r>
    </w:p>
    <w:p w14:paraId="1D1540AC" w14:textId="77777777" w:rsidR="0009567B" w:rsidRPr="00DE0349" w:rsidRDefault="0009567B" w:rsidP="0009567B">
      <w:pPr>
        <w:pStyle w:val="Nivel2"/>
        <w:numPr>
          <w:ilvl w:val="1"/>
          <w:numId w:val="27"/>
        </w:numPr>
        <w:ind w:left="432" w:firstLine="709"/>
        <w:rPr>
          <w:rFonts w:ascii="Times New Roman" w:hAnsi="Times New Roman" w:cs="Times New Roman"/>
          <w:sz w:val="22"/>
          <w:szCs w:val="22"/>
          <w:lang w:val="pt-PT"/>
        </w:rPr>
      </w:pPr>
      <w:bookmarkStart w:id="62" w:name="_Hlk140496421"/>
      <w:r w:rsidRPr="00DE0349">
        <w:rPr>
          <w:rFonts w:ascii="Times New Roman" w:hAnsi="Times New Roman" w:cs="Times New Roman"/>
          <w:sz w:val="22"/>
          <w:szCs w:val="22"/>
          <w:lang w:val="pt-PT"/>
        </w:rPr>
        <w:t>Cabe ao Departamento Administrativo juntamente com a Seção de Apoio e Manutenção, manter as instalações físicas de climatização adequada dos ambientes de trabalho, concedendo condições ao desenvolvimento das atividades administrativas. O ar condicionado do refeitório dos servidores, vem apresentando deficiências no funcionamento pelo desgaste natural sofrido ao longo do tempo, e não possui condições de reparos por se tratar de equipamento obsoleto e com vida útil esgotada.</w:t>
      </w:r>
    </w:p>
    <w:p w14:paraId="535ECEA4" w14:textId="27F3B306" w:rsidR="0009567B" w:rsidRPr="00DE0349" w:rsidRDefault="0009567B" w:rsidP="0009567B">
      <w:pPr>
        <w:pStyle w:val="Nivel2"/>
        <w:numPr>
          <w:ilvl w:val="1"/>
          <w:numId w:val="27"/>
        </w:numPr>
        <w:ind w:left="432" w:firstLine="709"/>
        <w:rPr>
          <w:rFonts w:ascii="Times New Roman" w:hAnsi="Times New Roman" w:cs="Times New Roman"/>
          <w:sz w:val="22"/>
          <w:szCs w:val="22"/>
          <w:lang w:val="pt-PT"/>
        </w:rPr>
      </w:pPr>
      <w:r w:rsidRPr="00DE0349">
        <w:rPr>
          <w:rFonts w:ascii="Times New Roman" w:hAnsi="Times New Roman" w:cs="Times New Roman"/>
          <w:sz w:val="22"/>
          <w:szCs w:val="22"/>
          <w:lang w:val="pt-PT"/>
        </w:rPr>
        <w:t xml:space="preserve">O </w:t>
      </w:r>
      <w:r w:rsidRPr="00DE0349">
        <w:rPr>
          <w:rFonts w:ascii="Times New Roman" w:hAnsi="Times New Roman" w:cs="Times New Roman"/>
          <w:b/>
          <w:bCs/>
          <w:sz w:val="22"/>
          <w:szCs w:val="22"/>
          <w:lang w:val="pt-PT"/>
        </w:rPr>
        <w:t>condicionador de ar</w:t>
      </w:r>
      <w:r w:rsidRPr="00DE0349">
        <w:rPr>
          <w:rFonts w:ascii="Times New Roman" w:hAnsi="Times New Roman" w:cs="Times New Roman"/>
          <w:sz w:val="22"/>
          <w:szCs w:val="22"/>
          <w:lang w:val="pt-PT"/>
        </w:rPr>
        <w:t xml:space="preserve"> objeto desta contratação, possui características semelhantes ao instalado, sendo que, as exigências elencadas para o novo equipamento, se limitam às imprescindíveis </w:t>
      </w:r>
      <w:r w:rsidRPr="00DE0349">
        <w:rPr>
          <w:rFonts w:ascii="Times New Roman" w:hAnsi="Times New Roman" w:cs="Times New Roman"/>
          <w:sz w:val="22"/>
          <w:szCs w:val="22"/>
          <w:lang w:val="pt-PT"/>
        </w:rPr>
        <w:lastRenderedPageBreak/>
        <w:t xml:space="preserve">aos bens compatíveis com as instalações já existentes, evitando maiores gastos com adaptações ou modificações na estrutura do local. A manutenção do sistema de ar condicionado da cantina dos vereadores, devido a evaporadora ser </w:t>
      </w:r>
      <w:r w:rsidR="00BA0C00" w:rsidRPr="00DE0349">
        <w:rPr>
          <w:rFonts w:ascii="Times New Roman" w:hAnsi="Times New Roman" w:cs="Times New Roman"/>
          <w:sz w:val="22"/>
          <w:szCs w:val="22"/>
          <w:lang w:val="pt-PT"/>
        </w:rPr>
        <w:t>embutida</w:t>
      </w:r>
      <w:r w:rsidR="00BA0C00">
        <w:rPr>
          <w:rFonts w:ascii="Times New Roman" w:hAnsi="Times New Roman" w:cs="Times New Roman"/>
          <w:sz w:val="22"/>
          <w:szCs w:val="22"/>
          <w:lang w:val="pt-PT"/>
        </w:rPr>
        <w:t>.</w:t>
      </w:r>
      <w:r w:rsidRPr="00DE0349">
        <w:rPr>
          <w:rFonts w:ascii="Times New Roman" w:hAnsi="Times New Roman" w:cs="Times New Roman"/>
          <w:sz w:val="22"/>
          <w:szCs w:val="22"/>
          <w:lang w:val="pt-PT"/>
        </w:rPr>
        <w:t xml:space="preserve"> </w:t>
      </w:r>
    </w:p>
    <w:p w14:paraId="772A4058" w14:textId="77777777" w:rsidR="0009567B" w:rsidRPr="00DE0349" w:rsidRDefault="0009567B" w:rsidP="0009567B">
      <w:pPr>
        <w:pStyle w:val="Nivel2"/>
        <w:numPr>
          <w:ilvl w:val="1"/>
          <w:numId w:val="27"/>
        </w:numPr>
        <w:ind w:left="432" w:firstLine="709"/>
        <w:rPr>
          <w:rFonts w:ascii="Times New Roman" w:hAnsi="Times New Roman" w:cs="Times New Roman"/>
          <w:sz w:val="22"/>
          <w:szCs w:val="22"/>
          <w:lang w:val="pt-PT"/>
        </w:rPr>
      </w:pPr>
      <w:r w:rsidRPr="00DE0349">
        <w:rPr>
          <w:rFonts w:ascii="Times New Roman" w:hAnsi="Times New Roman" w:cs="Times New Roman"/>
          <w:sz w:val="22"/>
          <w:szCs w:val="22"/>
          <w:lang w:val="pt-PT"/>
        </w:rPr>
        <w:t>A aquisição/instalação de “</w:t>
      </w:r>
      <w:r w:rsidRPr="00DE0349">
        <w:rPr>
          <w:rFonts w:ascii="Times New Roman" w:hAnsi="Times New Roman" w:cs="Times New Roman"/>
          <w:b/>
          <w:bCs/>
          <w:sz w:val="22"/>
          <w:szCs w:val="22"/>
          <w:lang w:val="pt-PT"/>
        </w:rPr>
        <w:t>cortina de ar</w:t>
      </w:r>
      <w:r w:rsidRPr="00DE0349">
        <w:rPr>
          <w:rFonts w:ascii="Times New Roman" w:hAnsi="Times New Roman" w:cs="Times New Roman"/>
          <w:sz w:val="22"/>
          <w:szCs w:val="22"/>
          <w:lang w:val="pt-PT"/>
        </w:rPr>
        <w:t xml:space="preserve">” se faz necessária, visto ser ambiente de acesso contínuo </w:t>
      </w:r>
      <w:r w:rsidRPr="00DE0349">
        <w:rPr>
          <w:rFonts w:ascii="Times New Roman" w:hAnsi="Times New Roman" w:cs="Times New Roman"/>
          <w:b/>
          <w:bCs/>
          <w:sz w:val="22"/>
          <w:szCs w:val="22"/>
          <w:lang w:val="pt-PT"/>
        </w:rPr>
        <w:t>permanece com portas abertas</w:t>
      </w:r>
      <w:r w:rsidRPr="00DE0349">
        <w:rPr>
          <w:rFonts w:ascii="Times New Roman" w:hAnsi="Times New Roman" w:cs="Times New Roman"/>
          <w:sz w:val="22"/>
          <w:szCs w:val="22"/>
          <w:lang w:val="pt-PT"/>
        </w:rPr>
        <w:t xml:space="preserve">, assim, o equipamento visa otimizar o potencial energético do ar condicionado, bem como, limita a saída de ar do ambiente, gerando economia para a Administração Pública, evitando o consumo descontrolado de energia do Sistema Central do Ar Condicionado. O equipamento garante excelente isolamento térmico e protege contra poeira, fumaça, insetos, poluição e odores desagradáveis, que provém da garagem dos veículos e dos depósitos que faz divisa direta e aberta com o </w:t>
      </w:r>
      <w:r w:rsidRPr="00DE0349">
        <w:rPr>
          <w:rFonts w:ascii="Times New Roman" w:hAnsi="Times New Roman" w:cs="Times New Roman"/>
          <w:b/>
          <w:bCs/>
          <w:sz w:val="22"/>
          <w:szCs w:val="22"/>
          <w:lang w:val="pt-PT"/>
        </w:rPr>
        <w:t xml:space="preserve">refeitório, </w:t>
      </w:r>
      <w:r w:rsidRPr="00DE0349">
        <w:rPr>
          <w:rFonts w:ascii="Times New Roman" w:hAnsi="Times New Roman" w:cs="Times New Roman"/>
          <w:sz w:val="22"/>
          <w:szCs w:val="22"/>
          <w:lang w:val="pt-PT"/>
        </w:rPr>
        <w:t>evitando entrada de monóxido de carbono (CO), gás resultante da queima incompleta do combustível dentro do recinto.</w:t>
      </w:r>
    </w:p>
    <w:p w14:paraId="2AF356D9" w14:textId="77777777" w:rsidR="0009567B" w:rsidRPr="00DE0349" w:rsidRDefault="0009567B" w:rsidP="0009567B">
      <w:pPr>
        <w:pStyle w:val="Nivel2"/>
        <w:numPr>
          <w:ilvl w:val="1"/>
          <w:numId w:val="27"/>
        </w:numPr>
        <w:ind w:left="432" w:firstLine="709"/>
        <w:rPr>
          <w:rFonts w:ascii="Times New Roman" w:hAnsi="Times New Roman" w:cs="Times New Roman"/>
          <w:sz w:val="22"/>
          <w:szCs w:val="22"/>
          <w:lang w:val="en-US"/>
        </w:rPr>
      </w:pPr>
      <w:r w:rsidRPr="00DE0349">
        <w:rPr>
          <w:rFonts w:ascii="Times New Roman" w:hAnsi="Times New Roman" w:cs="Times New Roman"/>
          <w:sz w:val="22"/>
          <w:szCs w:val="22"/>
          <w:lang w:val="pt-PT"/>
        </w:rPr>
        <w:t xml:space="preserve">A instalação dos equipamentos resguardará a </w:t>
      </w:r>
      <w:r w:rsidRPr="00DE0349">
        <w:rPr>
          <w:rFonts w:ascii="Times New Roman" w:hAnsi="Times New Roman" w:cs="Times New Roman"/>
          <w:b/>
          <w:bCs/>
          <w:sz w:val="22"/>
          <w:szCs w:val="22"/>
          <w:lang w:val="pt-PT"/>
        </w:rPr>
        <w:t>salubridade do ambiente,</w:t>
      </w:r>
      <w:r w:rsidRPr="00DE0349">
        <w:rPr>
          <w:rFonts w:ascii="Times New Roman" w:hAnsi="Times New Roman" w:cs="Times New Roman"/>
          <w:sz w:val="22"/>
          <w:szCs w:val="22"/>
          <w:lang w:val="pt-PT"/>
        </w:rPr>
        <w:t xml:space="preserve"> pois o Refeitório </w:t>
      </w:r>
      <w:r w:rsidRPr="00DE0349">
        <w:rPr>
          <w:rFonts w:ascii="Times New Roman" w:hAnsi="Times New Roman" w:cs="Times New Roman"/>
          <w:b/>
          <w:bCs/>
          <w:sz w:val="22"/>
          <w:szCs w:val="22"/>
          <w:lang w:val="pt-PT"/>
        </w:rPr>
        <w:t>não possui circulação natural de ar</w:t>
      </w:r>
      <w:r w:rsidRPr="00DE0349">
        <w:rPr>
          <w:rFonts w:ascii="Times New Roman" w:hAnsi="Times New Roman" w:cs="Times New Roman"/>
          <w:sz w:val="22"/>
          <w:szCs w:val="22"/>
          <w:lang w:val="pt-PT"/>
        </w:rPr>
        <w:t>, sendo ambiente extremamente abafado e que reúne grande número de pessoas concomitantemente, e caso não haja circulação e climatização de ar adequada no local, pode acarretar em prejuízos a saúde dos serventuários, parlamentares e demais usuários do local.</w:t>
      </w:r>
    </w:p>
    <w:p w14:paraId="54578571" w14:textId="77777777" w:rsidR="0009567B" w:rsidRPr="00DE0349" w:rsidRDefault="0009567B" w:rsidP="0009567B">
      <w:pPr>
        <w:rPr>
          <w:rFonts w:ascii="Times New Roman" w:hAnsi="Times New Roman" w:cs="Times New Roman"/>
          <w:sz w:val="22"/>
          <w:szCs w:val="22"/>
          <w:lang w:val="en-US"/>
        </w:rPr>
      </w:pPr>
    </w:p>
    <w:p w14:paraId="3CA72C3F" w14:textId="77777777" w:rsidR="0009567B" w:rsidRPr="00DE0349" w:rsidRDefault="0009567B" w:rsidP="00382C19">
      <w:pPr>
        <w:pStyle w:val="Nivel01"/>
        <w:numPr>
          <w:ilvl w:val="0"/>
          <w:numId w:val="27"/>
        </w:numPr>
        <w:shd w:val="clear" w:color="auto" w:fill="DBE5F1" w:themeFill="accent1" w:themeFillTint="33"/>
        <w:spacing w:before="120" w:after="120" w:line="276" w:lineRule="auto"/>
        <w:ind w:left="709" w:hanging="709"/>
        <w:rPr>
          <w:rFonts w:ascii="Times New Roman" w:hAnsi="Times New Roman" w:cs="Times New Roman"/>
          <w:b w:val="0"/>
          <w:bCs w:val="0"/>
          <w:sz w:val="22"/>
          <w:szCs w:val="22"/>
        </w:rPr>
      </w:pPr>
      <w:r w:rsidRPr="00DE0349">
        <w:rPr>
          <w:rFonts w:ascii="Times New Roman" w:hAnsi="Times New Roman" w:cs="Times New Roman"/>
          <w:sz w:val="22"/>
          <w:szCs w:val="22"/>
        </w:rPr>
        <w:t xml:space="preserve">DESCRIÇÃO DA SOLUÇÃO COMO UM TODO CONSIDERANDO O CICLO DE VIDA DO OBJETO </w:t>
      </w:r>
      <w:r w:rsidRPr="00DE0349">
        <w:rPr>
          <w:rFonts w:ascii="Times New Roman" w:hAnsi="Times New Roman" w:cs="Times New Roman"/>
          <w:b w:val="0"/>
          <w:bCs w:val="0"/>
          <w:sz w:val="22"/>
          <w:szCs w:val="22"/>
        </w:rPr>
        <w:t>(art. 6º, inciso XXIII, alínea “c” da Lei nº 14.133/2021)</w:t>
      </w:r>
      <w:bookmarkEnd w:id="62"/>
    </w:p>
    <w:p w14:paraId="745951D0" w14:textId="77777777" w:rsidR="0009567B" w:rsidRPr="00DE0349" w:rsidRDefault="0009567B" w:rsidP="0009567B">
      <w:pPr>
        <w:pStyle w:val="Nivel2"/>
        <w:numPr>
          <w:ilvl w:val="1"/>
          <w:numId w:val="27"/>
        </w:numPr>
        <w:ind w:left="432" w:firstLine="709"/>
        <w:rPr>
          <w:rFonts w:ascii="Times New Roman" w:hAnsi="Times New Roman" w:cs="Times New Roman"/>
          <w:sz w:val="22"/>
          <w:szCs w:val="22"/>
        </w:rPr>
      </w:pPr>
      <w:r w:rsidRPr="00DE0349">
        <w:rPr>
          <w:rFonts w:ascii="Times New Roman" w:hAnsi="Times New Roman" w:cs="Times New Roman"/>
          <w:sz w:val="22"/>
          <w:szCs w:val="22"/>
        </w:rPr>
        <w:t xml:space="preserve">A solução para a necessidade apresentada, consiste na realização do processo administrativo, visando a contratação de empresa especializada para fornecimento conjunto de equipamento de ar condicionado, cortina de ar e serviço de substituição e instalação destes bens, que serão inseridos no refeitório dos servidores da CMU. </w:t>
      </w:r>
    </w:p>
    <w:p w14:paraId="21A48C1B" w14:textId="77777777" w:rsidR="0009567B" w:rsidRPr="00DE0349" w:rsidRDefault="0009567B" w:rsidP="0009567B">
      <w:pPr>
        <w:pStyle w:val="Nivel2"/>
        <w:numPr>
          <w:ilvl w:val="1"/>
          <w:numId w:val="27"/>
        </w:numPr>
        <w:ind w:left="432" w:firstLine="709"/>
        <w:rPr>
          <w:rFonts w:ascii="Times New Roman" w:hAnsi="Times New Roman" w:cs="Times New Roman"/>
          <w:sz w:val="22"/>
          <w:szCs w:val="22"/>
        </w:rPr>
      </w:pPr>
      <w:r w:rsidRPr="00DE0349">
        <w:rPr>
          <w:rFonts w:ascii="Times New Roman" w:hAnsi="Times New Roman" w:cs="Times New Roman"/>
          <w:sz w:val="22"/>
          <w:szCs w:val="22"/>
        </w:rPr>
        <w:t>As características dos equipamentos estão descritas de forma detalhada no item 2.1 “Das Condições Gerais de Contratação”, contendo o tipo do equipamento a ser entregue, a quantidade e as marcas sugeridas.</w:t>
      </w:r>
    </w:p>
    <w:p w14:paraId="409F9EE2" w14:textId="77777777" w:rsidR="0009567B" w:rsidRPr="00DE0349" w:rsidRDefault="0009567B" w:rsidP="00382C19">
      <w:pPr>
        <w:pStyle w:val="Nivel01"/>
        <w:numPr>
          <w:ilvl w:val="0"/>
          <w:numId w:val="27"/>
        </w:numPr>
        <w:shd w:val="clear" w:color="auto" w:fill="DBE5F1" w:themeFill="accent1" w:themeFillTint="33"/>
        <w:spacing w:line="276" w:lineRule="auto"/>
        <w:ind w:left="709" w:hanging="709"/>
        <w:rPr>
          <w:rFonts w:ascii="Times New Roman" w:hAnsi="Times New Roman" w:cs="Times New Roman"/>
          <w:sz w:val="22"/>
          <w:szCs w:val="22"/>
        </w:rPr>
      </w:pPr>
      <w:bookmarkStart w:id="63" w:name="_Hlk140496511"/>
      <w:r w:rsidRPr="00DE0349">
        <w:rPr>
          <w:rFonts w:ascii="Times New Roman" w:hAnsi="Times New Roman" w:cs="Times New Roman"/>
          <w:sz w:val="22"/>
          <w:szCs w:val="22"/>
        </w:rPr>
        <w:t xml:space="preserve">REQUISITOS DA CONTRATAÇÃO </w:t>
      </w:r>
      <w:r w:rsidRPr="00DE0349">
        <w:rPr>
          <w:rFonts w:ascii="Times New Roman" w:hAnsi="Times New Roman" w:cs="Times New Roman"/>
          <w:b w:val="0"/>
          <w:bCs w:val="0"/>
          <w:sz w:val="22"/>
          <w:szCs w:val="22"/>
        </w:rPr>
        <w:t>(art. 6º, inciso XXIII, alínea “d” da Lei nº 14.133/2021)</w:t>
      </w:r>
    </w:p>
    <w:p w14:paraId="469F0AFC" w14:textId="77777777" w:rsidR="0009567B" w:rsidRPr="00DE0349" w:rsidRDefault="0009567B" w:rsidP="0009567B">
      <w:pPr>
        <w:pStyle w:val="Corpodetexto"/>
        <w:spacing w:before="120" w:after="120" w:line="276" w:lineRule="auto"/>
        <w:jc w:val="both"/>
        <w:rPr>
          <w:b/>
          <w:sz w:val="22"/>
          <w:szCs w:val="22"/>
        </w:rPr>
      </w:pPr>
      <w:bookmarkStart w:id="64" w:name="_Hlk135409873"/>
      <w:bookmarkEnd w:id="63"/>
      <w:r w:rsidRPr="00DE0349">
        <w:rPr>
          <w:b/>
          <w:sz w:val="22"/>
          <w:szCs w:val="22"/>
        </w:rPr>
        <w:t>6.1</w:t>
      </w:r>
      <w:r w:rsidRPr="00DE0349">
        <w:rPr>
          <w:b/>
          <w:sz w:val="22"/>
          <w:szCs w:val="22"/>
        </w:rPr>
        <w:tab/>
      </w:r>
      <w:r w:rsidRPr="00DE0349">
        <w:rPr>
          <w:b/>
          <w:sz w:val="22"/>
          <w:szCs w:val="22"/>
          <w:u w:val="single"/>
        </w:rPr>
        <w:t>Requisitos conceituais</w:t>
      </w:r>
    </w:p>
    <w:p w14:paraId="5E7538F1" w14:textId="77777777" w:rsidR="0009567B" w:rsidRPr="00DE0349" w:rsidRDefault="0009567B" w:rsidP="0009567B">
      <w:pPr>
        <w:pStyle w:val="Corpodetexto"/>
        <w:spacing w:before="120" w:after="120" w:line="276" w:lineRule="auto"/>
        <w:ind w:firstLine="709"/>
        <w:jc w:val="both"/>
        <w:rPr>
          <w:bCs/>
          <w:sz w:val="22"/>
          <w:szCs w:val="22"/>
        </w:rPr>
      </w:pPr>
      <w:r w:rsidRPr="00DE0349">
        <w:rPr>
          <w:b/>
          <w:sz w:val="22"/>
          <w:szCs w:val="22"/>
        </w:rPr>
        <w:t>6.1.1</w:t>
      </w:r>
      <w:r w:rsidRPr="00DE0349">
        <w:rPr>
          <w:bCs/>
          <w:sz w:val="22"/>
          <w:szCs w:val="22"/>
        </w:rPr>
        <w:tab/>
        <w:t xml:space="preserve">Os bens/serviços a serem adquiridos/prestados encontram-se na classificação de bens/serviços comuns, </w:t>
      </w:r>
      <w:bookmarkStart w:id="65" w:name="_Hlk148547020"/>
      <w:r w:rsidRPr="00DE0349">
        <w:rPr>
          <w:bCs/>
          <w:sz w:val="22"/>
          <w:szCs w:val="22"/>
        </w:rPr>
        <w:t>conforme disposto no art. 6º, XIII da Lei nº 14.133/2021; art. 3º, II, do Decreto nº 10.024/</w:t>
      </w:r>
      <w:bookmarkEnd w:id="65"/>
      <w:r w:rsidRPr="00DE0349">
        <w:rPr>
          <w:bCs/>
          <w:sz w:val="22"/>
          <w:szCs w:val="22"/>
        </w:rPr>
        <w:t xml:space="preserve">2019, pautados em especificações usuais de mercado, nos termos dos citados diplomas legais. </w:t>
      </w:r>
    </w:p>
    <w:p w14:paraId="521655C2" w14:textId="77777777" w:rsidR="0009567B" w:rsidRPr="00DE0349" w:rsidRDefault="0009567B" w:rsidP="0009567B">
      <w:pPr>
        <w:pStyle w:val="Corpodetexto"/>
        <w:spacing w:before="120" w:after="120" w:line="276" w:lineRule="auto"/>
        <w:jc w:val="both"/>
        <w:rPr>
          <w:b/>
          <w:sz w:val="22"/>
          <w:szCs w:val="22"/>
        </w:rPr>
      </w:pPr>
      <w:r w:rsidRPr="00DE0349">
        <w:rPr>
          <w:b/>
          <w:sz w:val="22"/>
          <w:szCs w:val="22"/>
        </w:rPr>
        <w:t>6.2</w:t>
      </w:r>
      <w:r w:rsidRPr="00DE0349">
        <w:rPr>
          <w:b/>
          <w:sz w:val="22"/>
          <w:szCs w:val="22"/>
        </w:rPr>
        <w:tab/>
      </w:r>
      <w:r w:rsidRPr="00DE0349">
        <w:rPr>
          <w:b/>
          <w:sz w:val="22"/>
          <w:szCs w:val="22"/>
          <w:u w:val="single"/>
        </w:rPr>
        <w:t>Das especificações técnicas</w:t>
      </w:r>
    </w:p>
    <w:p w14:paraId="3DE4D602" w14:textId="77777777" w:rsidR="0009567B" w:rsidRPr="00DE0349" w:rsidRDefault="0009567B" w:rsidP="0009567B">
      <w:pPr>
        <w:adjustRightInd w:val="0"/>
        <w:spacing w:before="120" w:after="120" w:line="276" w:lineRule="auto"/>
        <w:ind w:firstLine="709"/>
        <w:jc w:val="both"/>
        <w:rPr>
          <w:rFonts w:ascii="Times New Roman" w:hAnsi="Times New Roman" w:cs="Times New Roman"/>
          <w:bCs/>
          <w:sz w:val="22"/>
          <w:szCs w:val="22"/>
        </w:rPr>
      </w:pPr>
      <w:r w:rsidRPr="00DE0349">
        <w:rPr>
          <w:rFonts w:ascii="Times New Roman" w:hAnsi="Times New Roman" w:cs="Times New Roman"/>
          <w:b/>
          <w:sz w:val="22"/>
          <w:szCs w:val="22"/>
        </w:rPr>
        <w:t xml:space="preserve">6.2.1 </w:t>
      </w:r>
      <w:r w:rsidRPr="00DE0349">
        <w:rPr>
          <w:rFonts w:ascii="Times New Roman" w:hAnsi="Times New Roman" w:cs="Times New Roman"/>
          <w:bCs/>
          <w:sz w:val="22"/>
          <w:szCs w:val="22"/>
        </w:rPr>
        <w:t>O objeto da presente contratação deverá atender as exigências de qualidade, observados os padrões, normas e resoluções de segurança e regulamentações das</w:t>
      </w:r>
      <w:r w:rsidRPr="00DE0349">
        <w:rPr>
          <w:rFonts w:ascii="Times New Roman" w:eastAsia="Calibri" w:hAnsi="Times New Roman" w:cs="Times New Roman"/>
          <w:sz w:val="22"/>
          <w:szCs w:val="22"/>
        </w:rPr>
        <w:t xml:space="preserve"> agências reguladoras INMETRO, (quando for o caso), atentando</w:t>
      </w:r>
      <w:r w:rsidRPr="00DE0349">
        <w:rPr>
          <w:rFonts w:ascii="Times New Roman" w:hAnsi="Times New Roman" w:cs="Times New Roman"/>
          <w:bCs/>
          <w:sz w:val="22"/>
          <w:szCs w:val="22"/>
        </w:rPr>
        <w:t>-se o proponente, principalmente para as prescrições contidas no art. 39, VIII, da Lei nº 8.078/90 (Código de Defesa do Consumidor).</w:t>
      </w:r>
    </w:p>
    <w:p w14:paraId="0EF2DF19" w14:textId="77777777" w:rsidR="0009567B" w:rsidRPr="0025379B" w:rsidRDefault="0009567B" w:rsidP="0009567B">
      <w:pPr>
        <w:pStyle w:val="Nivel2"/>
        <w:numPr>
          <w:ilvl w:val="2"/>
          <w:numId w:val="35"/>
        </w:numPr>
        <w:ind w:left="0" w:firstLine="709"/>
        <w:rPr>
          <w:rFonts w:ascii="Times New Roman" w:hAnsi="Times New Roman" w:cs="Times New Roman"/>
          <w:b/>
          <w:bCs/>
          <w:color w:val="auto"/>
          <w:sz w:val="22"/>
          <w:szCs w:val="22"/>
          <w:highlight w:val="yellow"/>
        </w:rPr>
      </w:pPr>
      <w:r w:rsidRPr="0025379B">
        <w:rPr>
          <w:rFonts w:ascii="Times New Roman" w:hAnsi="Times New Roman" w:cs="Times New Roman"/>
          <w:color w:val="auto"/>
          <w:sz w:val="22"/>
          <w:szCs w:val="22"/>
          <w:highlight w:val="yellow"/>
        </w:rPr>
        <w:lastRenderedPageBreak/>
        <w:t>A exigência de que</w:t>
      </w:r>
      <w:r w:rsidRPr="0025379B">
        <w:rPr>
          <w:rFonts w:ascii="Times New Roman" w:hAnsi="Times New Roman" w:cs="Times New Roman"/>
          <w:b/>
          <w:bCs/>
          <w:color w:val="auto"/>
          <w:sz w:val="22"/>
          <w:szCs w:val="22"/>
          <w:highlight w:val="yellow"/>
        </w:rPr>
        <w:t xml:space="preserve"> </w:t>
      </w:r>
      <w:r w:rsidRPr="0025379B">
        <w:rPr>
          <w:rFonts w:ascii="Times New Roman" w:hAnsi="Times New Roman" w:cs="Times New Roman"/>
          <w:color w:val="auto"/>
          <w:sz w:val="22"/>
          <w:szCs w:val="22"/>
          <w:highlight w:val="yellow"/>
        </w:rPr>
        <w:t>os produtos deverão possuir “</w:t>
      </w:r>
      <w:r w:rsidRPr="0025379B">
        <w:rPr>
          <w:rFonts w:ascii="Times New Roman" w:hAnsi="Times New Roman" w:cs="Times New Roman"/>
          <w:b/>
          <w:bCs/>
          <w:i/>
          <w:iCs/>
          <w:color w:val="auto"/>
          <w:sz w:val="22"/>
          <w:szCs w:val="22"/>
          <w:highlight w:val="yellow"/>
        </w:rPr>
        <w:t>Selo INMETRO”</w:t>
      </w:r>
      <w:r w:rsidRPr="0025379B">
        <w:rPr>
          <w:rFonts w:ascii="Times New Roman" w:hAnsi="Times New Roman" w:cs="Times New Roman"/>
          <w:color w:val="auto"/>
          <w:sz w:val="22"/>
          <w:szCs w:val="22"/>
          <w:highlight w:val="yellow"/>
        </w:rPr>
        <w:t xml:space="preserve"> </w:t>
      </w:r>
      <w:r w:rsidRPr="0025379B">
        <w:rPr>
          <w:rFonts w:ascii="Times New Roman" w:hAnsi="Times New Roman" w:cs="Times New Roman"/>
          <w:b/>
          <w:bCs/>
          <w:color w:val="auto"/>
          <w:sz w:val="22"/>
          <w:szCs w:val="22"/>
          <w:highlight w:val="yellow"/>
        </w:rPr>
        <w:t xml:space="preserve">de classificação energética </w:t>
      </w:r>
      <w:r w:rsidRPr="0025379B">
        <w:rPr>
          <w:rFonts w:ascii="Times New Roman" w:hAnsi="Times New Roman" w:cs="Times New Roman"/>
          <w:b/>
          <w:bCs/>
          <w:i/>
          <w:iCs/>
          <w:color w:val="auto"/>
          <w:sz w:val="22"/>
          <w:szCs w:val="22"/>
          <w:highlight w:val="yellow"/>
        </w:rPr>
        <w:t>"A",</w:t>
      </w:r>
      <w:r w:rsidRPr="0025379B">
        <w:rPr>
          <w:rFonts w:ascii="Times New Roman" w:hAnsi="Times New Roman" w:cs="Times New Roman"/>
          <w:b/>
          <w:bCs/>
          <w:color w:val="auto"/>
          <w:sz w:val="22"/>
          <w:szCs w:val="22"/>
          <w:highlight w:val="yellow"/>
        </w:rPr>
        <w:t xml:space="preserve"> </w:t>
      </w:r>
      <w:r w:rsidRPr="0025379B">
        <w:rPr>
          <w:rFonts w:ascii="Times New Roman" w:hAnsi="Times New Roman" w:cs="Times New Roman"/>
          <w:color w:val="auto"/>
          <w:sz w:val="22"/>
          <w:szCs w:val="22"/>
          <w:highlight w:val="yellow"/>
        </w:rPr>
        <w:t>decorre da garantia de</w:t>
      </w:r>
      <w:r w:rsidRPr="0025379B">
        <w:rPr>
          <w:rFonts w:ascii="Times New Roman" w:hAnsi="Times New Roman" w:cs="Times New Roman"/>
          <w:b/>
          <w:bCs/>
          <w:color w:val="auto"/>
          <w:sz w:val="22"/>
          <w:szCs w:val="22"/>
          <w:highlight w:val="yellow"/>
        </w:rPr>
        <w:t xml:space="preserve"> </w:t>
      </w:r>
      <w:r w:rsidRPr="0025379B">
        <w:rPr>
          <w:rFonts w:ascii="Times New Roman" w:hAnsi="Times New Roman" w:cs="Times New Roman"/>
          <w:sz w:val="22"/>
          <w:szCs w:val="22"/>
          <w:highlight w:val="yellow"/>
        </w:rPr>
        <w:t>desempenho energético do aparelho, e que este, foi aprovado após uma série de testes de segurança sendo o aparelho mais eficiente e econômico.</w:t>
      </w:r>
    </w:p>
    <w:p w14:paraId="166589CB" w14:textId="77777777" w:rsidR="0009567B" w:rsidRPr="0025379B" w:rsidRDefault="0009567B" w:rsidP="0009567B">
      <w:pPr>
        <w:pStyle w:val="Nivel2"/>
        <w:numPr>
          <w:ilvl w:val="2"/>
          <w:numId w:val="35"/>
        </w:numPr>
        <w:ind w:left="0" w:firstLine="709"/>
        <w:rPr>
          <w:rFonts w:ascii="Times New Roman" w:hAnsi="Times New Roman" w:cs="Times New Roman"/>
          <w:sz w:val="22"/>
          <w:szCs w:val="22"/>
          <w:highlight w:val="yellow"/>
        </w:rPr>
      </w:pPr>
      <w:r w:rsidRPr="0025379B">
        <w:rPr>
          <w:rFonts w:ascii="Times New Roman" w:hAnsi="Times New Roman" w:cs="Times New Roman"/>
          <w:sz w:val="22"/>
          <w:szCs w:val="22"/>
          <w:highlight w:val="yellow"/>
        </w:rPr>
        <w:t xml:space="preserve">A indicação </w:t>
      </w:r>
      <w:r w:rsidRPr="0025379B">
        <w:rPr>
          <w:rFonts w:ascii="Times New Roman" w:hAnsi="Times New Roman" w:cs="Times New Roman"/>
          <w:b/>
          <w:bCs/>
          <w:i/>
          <w:iCs/>
          <w:sz w:val="22"/>
          <w:szCs w:val="22"/>
          <w:highlight w:val="yellow"/>
          <w:u w:val="single"/>
        </w:rPr>
        <w:t>preferencial</w:t>
      </w:r>
      <w:r w:rsidRPr="0025379B">
        <w:rPr>
          <w:rFonts w:ascii="Times New Roman" w:hAnsi="Times New Roman" w:cs="Times New Roman"/>
          <w:b/>
          <w:bCs/>
          <w:i/>
          <w:iCs/>
          <w:sz w:val="22"/>
          <w:szCs w:val="22"/>
          <w:highlight w:val="yellow"/>
        </w:rPr>
        <w:t xml:space="preserve"> de Selo Procel</w:t>
      </w:r>
      <w:r w:rsidRPr="0025379B">
        <w:rPr>
          <w:rFonts w:ascii="Times New Roman" w:hAnsi="Times New Roman" w:cs="Times New Roman"/>
          <w:sz w:val="22"/>
          <w:szCs w:val="22"/>
          <w:highlight w:val="yellow"/>
        </w:rPr>
        <w:t xml:space="preserve"> visa resguardar a sustentabilidade na contratação, pois, equipamentos de ar com este selo, indica que o aparelho adquirido zela pela diminuição do impacto ambiental causado pela emissão de gases do efeito estufa, e comprova o uso eficiente e sustentável de energia e garante que o produto consome menos energia elétrica.</w:t>
      </w:r>
    </w:p>
    <w:p w14:paraId="4E4A70AA" w14:textId="77777777" w:rsidR="00BA0C00" w:rsidRPr="00DE0349" w:rsidRDefault="00BA0C00" w:rsidP="00BA0C00">
      <w:pPr>
        <w:pStyle w:val="Nivel2"/>
        <w:numPr>
          <w:ilvl w:val="0"/>
          <w:numId w:val="0"/>
        </w:numPr>
        <w:ind w:left="709"/>
        <w:rPr>
          <w:rFonts w:ascii="Times New Roman" w:hAnsi="Times New Roman" w:cs="Times New Roman"/>
          <w:sz w:val="22"/>
          <w:szCs w:val="22"/>
        </w:rPr>
      </w:pPr>
    </w:p>
    <w:p w14:paraId="5063DDB4" w14:textId="77777777" w:rsidR="0009567B" w:rsidRPr="00DE0349" w:rsidRDefault="0009567B" w:rsidP="0009567B">
      <w:pPr>
        <w:pStyle w:val="Nivel2"/>
        <w:numPr>
          <w:ilvl w:val="1"/>
          <w:numId w:val="36"/>
        </w:numPr>
        <w:ind w:left="0" w:firstLine="0"/>
        <w:rPr>
          <w:rFonts w:ascii="Times New Roman" w:hAnsi="Times New Roman" w:cs="Times New Roman"/>
          <w:b/>
          <w:bCs/>
          <w:color w:val="auto"/>
          <w:sz w:val="22"/>
          <w:szCs w:val="22"/>
          <w:u w:val="single"/>
        </w:rPr>
      </w:pPr>
      <w:r w:rsidRPr="00DE0349">
        <w:rPr>
          <w:rFonts w:ascii="Times New Roman" w:hAnsi="Times New Roman" w:cs="Times New Roman"/>
          <w:b/>
          <w:bCs/>
          <w:color w:val="auto"/>
          <w:sz w:val="22"/>
          <w:szCs w:val="22"/>
          <w:u w:val="single"/>
        </w:rPr>
        <w:t>Das especificações das marcas</w:t>
      </w:r>
    </w:p>
    <w:p w14:paraId="223D1BA2" w14:textId="77777777" w:rsidR="0009567B" w:rsidRPr="00DE0349" w:rsidRDefault="0009567B" w:rsidP="0009567B">
      <w:pPr>
        <w:pStyle w:val="Nivel2"/>
        <w:numPr>
          <w:ilvl w:val="2"/>
          <w:numId w:val="37"/>
        </w:numPr>
        <w:ind w:left="0" w:firstLine="709"/>
        <w:rPr>
          <w:rFonts w:ascii="Times New Roman" w:hAnsi="Times New Roman" w:cs="Times New Roman"/>
          <w:sz w:val="22"/>
          <w:szCs w:val="22"/>
        </w:rPr>
      </w:pPr>
      <w:r w:rsidRPr="00DE0349">
        <w:rPr>
          <w:rFonts w:ascii="Times New Roman" w:hAnsi="Times New Roman" w:cs="Times New Roman"/>
          <w:sz w:val="22"/>
          <w:szCs w:val="22"/>
        </w:rPr>
        <w:t xml:space="preserve">Na presente contratação, as marcas foram sugeridas com o objetivo de orientar o fornecedor os parâmetros mínimos de qualidade a fim de satisfazer a Administração Pública. Ressaltamos, ainda, que o licitante poderá ofertar outras marcas equivalentes que atendam às especificações definidas neste termo, com qualidade igual ou superior às indicadas no item 2.1. </w:t>
      </w:r>
    </w:p>
    <w:p w14:paraId="1D59D624" w14:textId="77777777" w:rsidR="0009567B" w:rsidRPr="00DE0349" w:rsidRDefault="0009567B" w:rsidP="0009567B">
      <w:pPr>
        <w:pStyle w:val="Nivel2"/>
        <w:numPr>
          <w:ilvl w:val="1"/>
          <w:numId w:val="37"/>
        </w:numPr>
        <w:ind w:left="0" w:firstLine="0"/>
        <w:rPr>
          <w:rFonts w:ascii="Times New Roman" w:hAnsi="Times New Roman" w:cs="Times New Roman"/>
          <w:b/>
          <w:bCs/>
          <w:sz w:val="22"/>
          <w:szCs w:val="22"/>
          <w:u w:val="single"/>
          <w:lang w:val="pt-PT"/>
        </w:rPr>
      </w:pPr>
      <w:r w:rsidRPr="00DE0349">
        <w:rPr>
          <w:rFonts w:ascii="Times New Roman" w:hAnsi="Times New Roman" w:cs="Times New Roman"/>
          <w:b/>
          <w:bCs/>
          <w:sz w:val="22"/>
          <w:szCs w:val="22"/>
          <w:u w:val="single"/>
          <w:lang w:val="pt-PT"/>
        </w:rPr>
        <w:t xml:space="preserve">Critérios de Sustentabilidade: </w:t>
      </w:r>
    </w:p>
    <w:p w14:paraId="1A78F713" w14:textId="77777777" w:rsidR="0009567B" w:rsidRPr="00DE0349" w:rsidRDefault="0009567B" w:rsidP="0009567B">
      <w:pPr>
        <w:pStyle w:val="Nivel2"/>
        <w:numPr>
          <w:ilvl w:val="2"/>
          <w:numId w:val="37"/>
        </w:numPr>
        <w:ind w:left="0" w:firstLine="709"/>
        <w:rPr>
          <w:rFonts w:ascii="Times New Roman" w:hAnsi="Times New Roman" w:cs="Times New Roman"/>
          <w:sz w:val="22"/>
          <w:szCs w:val="22"/>
        </w:rPr>
      </w:pPr>
      <w:r w:rsidRPr="00DE0349">
        <w:rPr>
          <w:rFonts w:ascii="Times New Roman" w:hAnsi="Times New Roman" w:cs="Times New Roman"/>
          <w:sz w:val="22"/>
          <w:szCs w:val="22"/>
        </w:rPr>
        <w:t>Os critérios de sustentabilidade devem abranger cada fase do ciclo de vida do objeto, no que couber, quais sejam: produção (extração, qualidade, embalagem), distribuição, uso e destinação final, na forma prevista no art. 6º, XXIII, “c” da Lei n.º 14.133/21.</w:t>
      </w:r>
    </w:p>
    <w:p w14:paraId="2DAB5F22" w14:textId="77777777" w:rsidR="0009567B" w:rsidRPr="00DE0349" w:rsidRDefault="0009567B" w:rsidP="0009567B">
      <w:pPr>
        <w:pStyle w:val="Nivel2"/>
        <w:numPr>
          <w:ilvl w:val="1"/>
          <w:numId w:val="37"/>
        </w:numPr>
        <w:ind w:left="0" w:firstLine="0"/>
        <w:rPr>
          <w:rFonts w:ascii="Times New Roman" w:hAnsi="Times New Roman" w:cs="Times New Roman"/>
          <w:b/>
          <w:bCs/>
          <w:sz w:val="22"/>
          <w:szCs w:val="22"/>
          <w:lang w:val="pt-PT"/>
        </w:rPr>
      </w:pPr>
      <w:r w:rsidRPr="00DE0349">
        <w:rPr>
          <w:rFonts w:ascii="Times New Roman" w:hAnsi="Times New Roman" w:cs="Times New Roman"/>
          <w:b/>
          <w:bCs/>
          <w:sz w:val="22"/>
          <w:szCs w:val="22"/>
          <w:u w:val="single"/>
          <w:lang w:val="pt-PT"/>
        </w:rPr>
        <w:t>Justificativa da contratação por Grupo Único</w:t>
      </w:r>
      <w:r w:rsidRPr="00DE0349">
        <w:rPr>
          <w:rFonts w:ascii="Times New Roman" w:hAnsi="Times New Roman" w:cs="Times New Roman"/>
          <w:b/>
          <w:bCs/>
          <w:sz w:val="22"/>
          <w:szCs w:val="22"/>
          <w:lang w:val="pt-PT"/>
        </w:rPr>
        <w:t>.</w:t>
      </w:r>
    </w:p>
    <w:p w14:paraId="226D5CEA" w14:textId="77777777" w:rsidR="0009567B" w:rsidRPr="00DE0349" w:rsidRDefault="0009567B" w:rsidP="0009567B">
      <w:pPr>
        <w:pStyle w:val="Nivel2"/>
        <w:numPr>
          <w:ilvl w:val="2"/>
          <w:numId w:val="37"/>
        </w:numPr>
        <w:ind w:left="0" w:firstLine="709"/>
        <w:rPr>
          <w:rFonts w:ascii="Times New Roman" w:hAnsi="Times New Roman" w:cs="Times New Roman"/>
          <w:sz w:val="22"/>
          <w:szCs w:val="22"/>
        </w:rPr>
      </w:pPr>
      <w:r w:rsidRPr="00DE0349">
        <w:rPr>
          <w:rFonts w:ascii="Times New Roman" w:hAnsi="Times New Roman" w:cs="Times New Roman"/>
          <w:sz w:val="22"/>
          <w:szCs w:val="22"/>
        </w:rPr>
        <w:t xml:space="preserve">A contratação é divisível pois trata-se de eventual aquisição de equipamentos individuais e instalação passíveis, contudo, de serem agrupados, visando gerar máxima eficiência às aquisições pretendidas, reunindo bens de características semelhantes e de mesma natureza, que podem assim ser atendidos pelo mesmo fornecedor. Registra-se que a licitação por itens, exige a realização de igual número de contratações, o que constitui um ônus excessivo de gestão no acompanhamento desses instrumentos para a Administração, sob a perspectiva do emprego de recursos humanos e da dificuldade de controle, de sorte que, pode-se colocar em risco a economia de escala e a celeridade processual, comprometendo a seleção da proposta mais vantajosa, tal como inserto no </w:t>
      </w:r>
      <w:r w:rsidRPr="00DE0349">
        <w:rPr>
          <w:rFonts w:ascii="Times New Roman" w:hAnsi="Times New Roman" w:cs="Times New Roman"/>
          <w:b/>
          <w:bCs/>
          <w:sz w:val="22"/>
          <w:szCs w:val="22"/>
        </w:rPr>
        <w:t>ACÓRDÃO Nº 5301/2013 – TCU – 2ª Câmara (Proposta de Deliberação, itens 13/14).</w:t>
      </w:r>
      <w:r w:rsidRPr="00DE0349">
        <w:rPr>
          <w:rFonts w:ascii="Times New Roman" w:hAnsi="Times New Roman" w:cs="Times New Roman"/>
          <w:sz w:val="22"/>
          <w:szCs w:val="22"/>
        </w:rPr>
        <w:t xml:space="preserve"> Assim, a constituição de grupo temático visa racionalizar a análise das propostas, garantir a economia de escala, a redução de custos de gestão de contratos e maior vantagem na contratação com a compra do item do mesmo fornecedor, nos termos do </w:t>
      </w:r>
      <w:r w:rsidRPr="00DE0349">
        <w:rPr>
          <w:rFonts w:ascii="Times New Roman" w:hAnsi="Times New Roman" w:cs="Times New Roman"/>
          <w:b/>
          <w:bCs/>
          <w:sz w:val="22"/>
          <w:szCs w:val="22"/>
        </w:rPr>
        <w:t>inciso I, § 3º do Art. 40 da Lei 14.133/2021</w:t>
      </w:r>
      <w:r w:rsidRPr="00DE0349">
        <w:rPr>
          <w:rFonts w:ascii="Times New Roman" w:hAnsi="Times New Roman" w:cs="Times New Roman"/>
          <w:sz w:val="22"/>
          <w:szCs w:val="22"/>
        </w:rPr>
        <w:t>; balanceando a quantidade de contratos (substituídos pelas notas de empenho), decorrentes da licitação a serem gerenciados.</w:t>
      </w:r>
    </w:p>
    <w:p w14:paraId="5892545F" w14:textId="77777777" w:rsidR="0009567B" w:rsidRPr="00DE0349" w:rsidRDefault="0009567B" w:rsidP="0009567B">
      <w:pPr>
        <w:pStyle w:val="Nivel2"/>
        <w:numPr>
          <w:ilvl w:val="2"/>
          <w:numId w:val="37"/>
        </w:numPr>
        <w:ind w:left="0" w:firstLine="709"/>
        <w:rPr>
          <w:rFonts w:ascii="Times New Roman" w:hAnsi="Times New Roman" w:cs="Times New Roman"/>
          <w:sz w:val="22"/>
          <w:szCs w:val="22"/>
        </w:rPr>
      </w:pPr>
      <w:r w:rsidRPr="00DE0349">
        <w:rPr>
          <w:rFonts w:ascii="Times New Roman" w:hAnsi="Times New Roman" w:cs="Times New Roman"/>
          <w:sz w:val="22"/>
          <w:szCs w:val="22"/>
        </w:rPr>
        <w:t>A contratação que engloba a aquisição dos 2 (dois) itens e os serviços de instalação da cortina de ar e de desinstalação e instalação do ar condicionado em um mesmo processo licitatório, visa a economicidade pois realizar-se-á um processo único de licitação com celeridade e eficiência, pois a mesma empresa ficará responsável pela realização de toda a solução (entrega dos equipamentos e sua instalação), evitando a transferência de culpa (responsabilidades) entre contratados, caso apresente algum defeito no equipamento ou nos serviços de instalação.</w:t>
      </w:r>
    </w:p>
    <w:p w14:paraId="00BBB8C7" w14:textId="77777777" w:rsidR="0009567B" w:rsidRPr="00DE0349" w:rsidRDefault="0009567B" w:rsidP="0009567B">
      <w:pPr>
        <w:pStyle w:val="Nivel2"/>
        <w:numPr>
          <w:ilvl w:val="2"/>
          <w:numId w:val="37"/>
        </w:numPr>
        <w:ind w:left="0" w:firstLine="709"/>
        <w:rPr>
          <w:rFonts w:ascii="Times New Roman" w:hAnsi="Times New Roman" w:cs="Times New Roman"/>
          <w:sz w:val="22"/>
          <w:szCs w:val="22"/>
        </w:rPr>
      </w:pPr>
      <w:r w:rsidRPr="00DE0349">
        <w:rPr>
          <w:rFonts w:ascii="Times New Roman" w:hAnsi="Times New Roman" w:cs="Times New Roman"/>
          <w:sz w:val="22"/>
          <w:szCs w:val="22"/>
        </w:rPr>
        <w:t>Os bens e os serviços, objeto da contratação não serão parcelados, ante a necessidade imediata da aquisição, como um todo.</w:t>
      </w:r>
    </w:p>
    <w:p w14:paraId="3CAC4BDD" w14:textId="4C8B6DEE" w:rsidR="0009567B" w:rsidRPr="00DE0349" w:rsidRDefault="0009567B" w:rsidP="0009567B">
      <w:pPr>
        <w:pStyle w:val="Nivel2"/>
        <w:numPr>
          <w:ilvl w:val="1"/>
          <w:numId w:val="37"/>
        </w:numPr>
        <w:ind w:left="0" w:firstLine="0"/>
        <w:rPr>
          <w:rFonts w:ascii="Times New Roman" w:hAnsi="Times New Roman" w:cs="Times New Roman"/>
          <w:b/>
          <w:bCs/>
          <w:sz w:val="22"/>
          <w:szCs w:val="22"/>
          <w:u w:val="single"/>
          <w:lang w:val="pt-PT"/>
        </w:rPr>
      </w:pPr>
      <w:bookmarkStart w:id="66" w:name="_Hlk161047751"/>
      <w:r w:rsidRPr="00DE0349">
        <w:rPr>
          <w:rFonts w:ascii="Times New Roman" w:hAnsi="Times New Roman" w:cs="Times New Roman"/>
          <w:b/>
          <w:bCs/>
          <w:sz w:val="22"/>
          <w:szCs w:val="22"/>
          <w:u w:val="single"/>
          <w:lang w:val="pt-PT"/>
        </w:rPr>
        <w:lastRenderedPageBreak/>
        <w:t>Da subcontratação:</w:t>
      </w:r>
      <w:r w:rsidR="008F351B">
        <w:rPr>
          <w:rFonts w:ascii="Times New Roman" w:hAnsi="Times New Roman" w:cs="Times New Roman"/>
          <w:b/>
          <w:bCs/>
          <w:sz w:val="22"/>
          <w:szCs w:val="22"/>
          <w:lang w:val="pt-PT"/>
        </w:rPr>
        <w:t xml:space="preserve"> </w:t>
      </w:r>
      <w:r w:rsidRPr="00DE0349">
        <w:rPr>
          <w:rFonts w:ascii="Times New Roman" w:hAnsi="Times New Roman" w:cs="Times New Roman"/>
          <w:sz w:val="22"/>
          <w:szCs w:val="22"/>
          <w:lang w:val="pt-PT"/>
        </w:rPr>
        <w:t>É vedada subcontratação.</w:t>
      </w:r>
    </w:p>
    <w:bookmarkEnd w:id="66"/>
    <w:p w14:paraId="38E71F26" w14:textId="77777777" w:rsidR="0009567B" w:rsidRPr="00DE0349" w:rsidRDefault="0009567B" w:rsidP="0009567B">
      <w:pPr>
        <w:pStyle w:val="Nivel2"/>
        <w:numPr>
          <w:ilvl w:val="1"/>
          <w:numId w:val="37"/>
        </w:numPr>
        <w:ind w:left="0" w:firstLine="0"/>
        <w:rPr>
          <w:rFonts w:ascii="Times New Roman" w:hAnsi="Times New Roman" w:cs="Times New Roman"/>
          <w:sz w:val="22"/>
          <w:szCs w:val="22"/>
          <w:lang w:val="pt-PT"/>
        </w:rPr>
      </w:pPr>
      <w:r w:rsidRPr="00DE0349">
        <w:rPr>
          <w:rFonts w:ascii="Times New Roman" w:hAnsi="Times New Roman" w:cs="Times New Roman"/>
          <w:b/>
          <w:bCs/>
          <w:sz w:val="22"/>
          <w:szCs w:val="22"/>
          <w:u w:val="single"/>
          <w:lang w:val="pt-PT"/>
        </w:rPr>
        <w:t>Garantia da contratação:</w:t>
      </w:r>
      <w:r w:rsidRPr="00DE0349">
        <w:rPr>
          <w:rFonts w:ascii="Times New Roman" w:hAnsi="Times New Roman" w:cs="Times New Roman"/>
          <w:sz w:val="22"/>
          <w:szCs w:val="22"/>
          <w:lang w:val="pt-PT"/>
        </w:rPr>
        <w:t xml:space="preserve"> Não haverá exigência da garantia da contratação que trata o art. 96 e seguintes da Lei nº 14.133/21, uma vez que, a exigência poderá acrescentar custos ao valor final previsto, e sua ausência não implicará em prejuízos ao erário, por se tratar de contratação por escopo.</w:t>
      </w:r>
    </w:p>
    <w:p w14:paraId="15A2CD26" w14:textId="77777777" w:rsidR="0009567B" w:rsidRPr="00DE0349" w:rsidRDefault="0009567B" w:rsidP="0009567B">
      <w:pPr>
        <w:pStyle w:val="Nivel2"/>
        <w:numPr>
          <w:ilvl w:val="0"/>
          <w:numId w:val="0"/>
        </w:numPr>
        <w:ind w:left="709"/>
        <w:rPr>
          <w:rFonts w:ascii="Times New Roman" w:hAnsi="Times New Roman" w:cs="Times New Roman"/>
          <w:sz w:val="22"/>
          <w:szCs w:val="22"/>
          <w:lang w:val="pt-PT"/>
        </w:rPr>
      </w:pPr>
    </w:p>
    <w:p w14:paraId="21A4E434" w14:textId="77777777" w:rsidR="0009567B" w:rsidRPr="0025379B" w:rsidRDefault="0009567B" w:rsidP="00382C19">
      <w:pPr>
        <w:pStyle w:val="Nivel01"/>
        <w:numPr>
          <w:ilvl w:val="0"/>
          <w:numId w:val="38"/>
        </w:numPr>
        <w:shd w:val="clear" w:color="auto" w:fill="DBE5F1" w:themeFill="accent1" w:themeFillTint="33"/>
        <w:spacing w:before="120" w:after="120"/>
        <w:rPr>
          <w:rFonts w:ascii="Times New Roman" w:hAnsi="Times New Roman" w:cs="Times New Roman"/>
          <w:sz w:val="22"/>
          <w:szCs w:val="22"/>
          <w:highlight w:val="yellow"/>
        </w:rPr>
      </w:pPr>
      <w:bookmarkStart w:id="67" w:name="_Hlk140496851"/>
      <w:r w:rsidRPr="0025379B">
        <w:rPr>
          <w:rFonts w:ascii="Times New Roman" w:hAnsi="Times New Roman" w:cs="Times New Roman"/>
          <w:sz w:val="22"/>
          <w:szCs w:val="22"/>
          <w:highlight w:val="yellow"/>
        </w:rPr>
        <w:t>VISTORIA</w:t>
      </w:r>
      <w:bookmarkEnd w:id="64"/>
      <w:bookmarkEnd w:id="67"/>
    </w:p>
    <w:p w14:paraId="4DD3579C" w14:textId="77777777" w:rsidR="0009567B" w:rsidRPr="0025379B" w:rsidRDefault="0009567B" w:rsidP="0009567B">
      <w:pPr>
        <w:pStyle w:val="Nivel2"/>
        <w:numPr>
          <w:ilvl w:val="0"/>
          <w:numId w:val="0"/>
        </w:numPr>
        <w:ind w:firstLine="709"/>
        <w:rPr>
          <w:rFonts w:ascii="Times New Roman" w:hAnsi="Times New Roman" w:cs="Times New Roman"/>
          <w:sz w:val="22"/>
          <w:szCs w:val="22"/>
          <w:highlight w:val="yellow"/>
        </w:rPr>
      </w:pPr>
      <w:r w:rsidRPr="0025379B">
        <w:rPr>
          <w:rFonts w:ascii="Times New Roman" w:hAnsi="Times New Roman" w:cs="Times New Roman"/>
          <w:b/>
          <w:bCs/>
          <w:sz w:val="22"/>
          <w:szCs w:val="22"/>
          <w:highlight w:val="yellow"/>
        </w:rPr>
        <w:t>7.1.</w:t>
      </w:r>
      <w:r w:rsidRPr="0025379B">
        <w:rPr>
          <w:rFonts w:ascii="Times New Roman" w:hAnsi="Times New Roman" w:cs="Times New Roman"/>
          <w:sz w:val="22"/>
          <w:szCs w:val="22"/>
          <w:highlight w:val="yellow"/>
        </w:rPr>
        <w:tab/>
        <w:t xml:space="preserve">A avaliação prévia do local de execução dos serviços é </w:t>
      </w:r>
      <w:r w:rsidRPr="0025379B">
        <w:rPr>
          <w:rFonts w:ascii="Times New Roman" w:hAnsi="Times New Roman" w:cs="Times New Roman"/>
          <w:b/>
          <w:bCs/>
          <w:sz w:val="22"/>
          <w:szCs w:val="22"/>
          <w:highlight w:val="yellow"/>
          <w:u w:val="single"/>
        </w:rPr>
        <w:t>facultativa</w:t>
      </w:r>
      <w:r w:rsidRPr="0025379B">
        <w:rPr>
          <w:rFonts w:ascii="Times New Roman" w:hAnsi="Times New Roman" w:cs="Times New Roman"/>
          <w:sz w:val="22"/>
          <w:szCs w:val="22"/>
          <w:highlight w:val="yellow"/>
        </w:rPr>
        <w:t>, e propicia aos licitantes obterem, para sua própria utilização e por sua exclusiva responsabilidade, toda a informação necessária à elaboração da proposta, assegurando ao interessado o direito de realização de vistoria prévia, acompanhado por servidor designado para esse fim.</w:t>
      </w:r>
    </w:p>
    <w:p w14:paraId="3FD4E8C5" w14:textId="77777777" w:rsidR="0009567B" w:rsidRPr="0025379B" w:rsidRDefault="0009567B" w:rsidP="0009567B">
      <w:pPr>
        <w:pStyle w:val="Nivel2"/>
        <w:numPr>
          <w:ilvl w:val="0"/>
          <w:numId w:val="0"/>
        </w:numPr>
        <w:ind w:firstLine="709"/>
        <w:rPr>
          <w:rFonts w:ascii="Times New Roman" w:hAnsi="Times New Roman" w:cs="Times New Roman"/>
          <w:sz w:val="22"/>
          <w:szCs w:val="22"/>
          <w:highlight w:val="yellow"/>
        </w:rPr>
      </w:pPr>
      <w:r w:rsidRPr="0025379B">
        <w:rPr>
          <w:rFonts w:ascii="Times New Roman" w:hAnsi="Times New Roman" w:cs="Times New Roman"/>
          <w:b/>
          <w:bCs/>
          <w:sz w:val="22"/>
          <w:szCs w:val="22"/>
          <w:highlight w:val="yellow"/>
        </w:rPr>
        <w:t>7.2</w:t>
      </w:r>
      <w:r w:rsidRPr="0025379B">
        <w:rPr>
          <w:rFonts w:ascii="Times New Roman" w:hAnsi="Times New Roman" w:cs="Times New Roman"/>
          <w:b/>
          <w:bCs/>
          <w:sz w:val="22"/>
          <w:szCs w:val="22"/>
          <w:highlight w:val="yellow"/>
        </w:rPr>
        <w:tab/>
      </w:r>
      <w:r w:rsidRPr="0025379B">
        <w:rPr>
          <w:rFonts w:ascii="Times New Roman" w:hAnsi="Times New Roman" w:cs="Times New Roman"/>
          <w:sz w:val="22"/>
          <w:szCs w:val="22"/>
          <w:highlight w:val="yellow"/>
        </w:rPr>
        <w:t xml:space="preserve">Os proponentes que desejarem realizar a vistoria/visita técnica poderão agendar pelo e-mail: </w:t>
      </w:r>
      <w:hyperlink r:id="rId46" w:history="1">
        <w:r w:rsidRPr="0025379B">
          <w:rPr>
            <w:rStyle w:val="Hyperlink"/>
            <w:rFonts w:ascii="Times New Roman" w:hAnsi="Times New Roman" w:cs="Times New Roman"/>
            <w:sz w:val="22"/>
            <w:szCs w:val="22"/>
            <w:highlight w:val="yellow"/>
          </w:rPr>
          <w:t>manutencao@camarauberlandia.mg.gov.br</w:t>
        </w:r>
      </w:hyperlink>
      <w:r w:rsidRPr="0025379B">
        <w:rPr>
          <w:rFonts w:ascii="Times New Roman" w:hAnsi="Times New Roman" w:cs="Times New Roman"/>
          <w:sz w:val="22"/>
          <w:szCs w:val="22"/>
          <w:highlight w:val="yellow"/>
        </w:rPr>
        <w:t xml:space="preserve"> </w:t>
      </w:r>
      <w:r w:rsidRPr="0025379B">
        <w:rPr>
          <w:rFonts w:ascii="Times New Roman" w:hAnsi="Times New Roman" w:cs="Times New Roman"/>
          <w:sz w:val="22"/>
          <w:szCs w:val="22"/>
          <w:highlight w:val="yellow"/>
          <w:shd w:val="clear" w:color="auto" w:fill="FFFFFF"/>
        </w:rPr>
        <w:t xml:space="preserve">ou telefones (34) 3239-1250, 3239-1135, </w:t>
      </w:r>
      <w:r w:rsidRPr="0025379B">
        <w:rPr>
          <w:rFonts w:ascii="Times New Roman" w:hAnsi="Times New Roman" w:cs="Times New Roman"/>
          <w:sz w:val="22"/>
          <w:szCs w:val="22"/>
          <w:highlight w:val="yellow"/>
        </w:rPr>
        <w:t xml:space="preserve">no horário de 09:00h as 12:00h e das 14:00 às 17:00h de segunda a sexta-feira, em dias úteis. A visita poderá ser efetuada por um responsável da empresa, </w:t>
      </w:r>
      <w:r w:rsidRPr="0025379B">
        <w:rPr>
          <w:rFonts w:ascii="Times New Roman" w:hAnsi="Times New Roman" w:cs="Times New Roman"/>
          <w:i/>
          <w:sz w:val="22"/>
          <w:szCs w:val="22"/>
          <w:highlight w:val="yellow"/>
        </w:rPr>
        <w:t>até 24 horas antes da</w:t>
      </w:r>
      <w:r w:rsidRPr="0025379B">
        <w:rPr>
          <w:rFonts w:ascii="Times New Roman" w:hAnsi="Times New Roman" w:cs="Times New Roman"/>
          <w:sz w:val="22"/>
          <w:szCs w:val="22"/>
          <w:highlight w:val="yellow"/>
        </w:rPr>
        <w:t xml:space="preserve"> data marcada para abertura do pregão.</w:t>
      </w:r>
    </w:p>
    <w:p w14:paraId="65F29306" w14:textId="77777777" w:rsidR="0009567B" w:rsidRPr="0025379B" w:rsidRDefault="0009567B" w:rsidP="0009567B">
      <w:pPr>
        <w:pStyle w:val="Nivel2"/>
        <w:numPr>
          <w:ilvl w:val="1"/>
          <w:numId w:val="14"/>
        </w:numPr>
        <w:ind w:left="0" w:firstLine="709"/>
        <w:rPr>
          <w:rFonts w:ascii="Times New Roman" w:hAnsi="Times New Roman" w:cs="Times New Roman"/>
          <w:sz w:val="22"/>
          <w:szCs w:val="22"/>
          <w:highlight w:val="yellow"/>
        </w:rPr>
      </w:pPr>
      <w:r w:rsidRPr="0025379B">
        <w:rPr>
          <w:rFonts w:ascii="Times New Roman" w:hAnsi="Times New Roman" w:cs="Times New Roman"/>
          <w:sz w:val="22"/>
          <w:szCs w:val="22"/>
          <w:highlight w:val="yellow"/>
        </w:rPr>
        <w:t>Serão disponibilizados data e horário diferentes aos interessados em realizar a vistoria prévia.</w:t>
      </w:r>
    </w:p>
    <w:p w14:paraId="25FF35A2" w14:textId="77777777" w:rsidR="0009567B" w:rsidRPr="0025379B" w:rsidRDefault="0009567B" w:rsidP="0009567B">
      <w:pPr>
        <w:pStyle w:val="Nivel2"/>
        <w:numPr>
          <w:ilvl w:val="1"/>
          <w:numId w:val="14"/>
        </w:numPr>
        <w:ind w:left="0" w:firstLine="709"/>
        <w:rPr>
          <w:rFonts w:ascii="Times New Roman" w:hAnsi="Times New Roman" w:cs="Times New Roman"/>
          <w:sz w:val="22"/>
          <w:szCs w:val="22"/>
          <w:highlight w:val="yellow"/>
        </w:rPr>
      </w:pPr>
      <w:r w:rsidRPr="0025379B">
        <w:rPr>
          <w:rFonts w:ascii="Times New Roman" w:hAnsi="Times New Roman" w:cs="Times New Roman"/>
          <w:sz w:val="22"/>
          <w:szCs w:val="22"/>
          <w:highlight w:val="yellow"/>
        </w:rPr>
        <w:t>O representante legal da empresa ou responsável técnico deverá estar devidamente identificado, apresentando documento de identidade civil e documento expedido pela empresa em papel timbrado, com CNPJ e razão social, contendo seu nome, CPF e função que o mesmo ocupa na empresa.</w:t>
      </w:r>
    </w:p>
    <w:p w14:paraId="4AB94345" w14:textId="77777777" w:rsidR="0009567B" w:rsidRPr="0025379B" w:rsidRDefault="0009567B" w:rsidP="0009567B">
      <w:pPr>
        <w:pStyle w:val="Nivel2"/>
        <w:numPr>
          <w:ilvl w:val="1"/>
          <w:numId w:val="14"/>
        </w:numPr>
        <w:ind w:left="0" w:firstLine="709"/>
        <w:rPr>
          <w:rFonts w:ascii="Times New Roman" w:hAnsi="Times New Roman" w:cs="Times New Roman"/>
          <w:sz w:val="22"/>
          <w:szCs w:val="22"/>
          <w:highlight w:val="yellow"/>
        </w:rPr>
      </w:pPr>
      <w:r w:rsidRPr="0025379B">
        <w:rPr>
          <w:rFonts w:ascii="Times New Roman" w:hAnsi="Times New Roman" w:cs="Times New Roman"/>
          <w:sz w:val="22"/>
          <w:szCs w:val="22"/>
          <w:highlight w:val="yellow"/>
        </w:rPr>
        <w:t>Após a realização da vistoria/visita técnica será fornecido ao representante da proponente, o Termo de Visita/Vistoria Técnica declarando a visita do licitante e recolhendo a ciência do mesmo sobre os aspectos relevantes à execução do objeto da contratação.</w:t>
      </w:r>
    </w:p>
    <w:p w14:paraId="4056897B" w14:textId="77777777" w:rsidR="0009567B" w:rsidRPr="0025379B" w:rsidRDefault="0009567B" w:rsidP="0009567B">
      <w:pPr>
        <w:pStyle w:val="Nivel2"/>
        <w:numPr>
          <w:ilvl w:val="1"/>
          <w:numId w:val="14"/>
        </w:numPr>
        <w:ind w:left="0" w:firstLine="709"/>
        <w:rPr>
          <w:rFonts w:ascii="Times New Roman" w:hAnsi="Times New Roman" w:cs="Times New Roman"/>
          <w:sz w:val="22"/>
          <w:szCs w:val="22"/>
          <w:highlight w:val="yellow"/>
        </w:rPr>
      </w:pPr>
      <w:r w:rsidRPr="0025379B">
        <w:rPr>
          <w:rFonts w:ascii="Times New Roman" w:hAnsi="Times New Roman" w:cs="Times New Roman"/>
          <w:sz w:val="22"/>
          <w:szCs w:val="22"/>
          <w:highlight w:val="yellow"/>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2E4FE3D" w14:textId="77777777" w:rsidR="0009567B" w:rsidRPr="00DE0349" w:rsidRDefault="0009567B" w:rsidP="0009567B">
      <w:pPr>
        <w:pStyle w:val="Nivel2"/>
        <w:numPr>
          <w:ilvl w:val="0"/>
          <w:numId w:val="0"/>
        </w:numPr>
        <w:ind w:left="709"/>
        <w:rPr>
          <w:rFonts w:ascii="Times New Roman" w:hAnsi="Times New Roman" w:cs="Times New Roman"/>
          <w:sz w:val="22"/>
          <w:szCs w:val="22"/>
        </w:rPr>
      </w:pPr>
    </w:p>
    <w:p w14:paraId="35FA39BC" w14:textId="77777777" w:rsidR="0009567B" w:rsidRPr="00DE0349" w:rsidRDefault="0009567B" w:rsidP="00382C19">
      <w:pPr>
        <w:pStyle w:val="Nivel01"/>
        <w:numPr>
          <w:ilvl w:val="0"/>
          <w:numId w:val="39"/>
        </w:numPr>
        <w:shd w:val="clear" w:color="auto" w:fill="DBE5F1" w:themeFill="accent1" w:themeFillTint="33"/>
        <w:spacing w:before="120" w:after="120"/>
        <w:ind w:left="0" w:firstLine="0"/>
        <w:rPr>
          <w:rFonts w:ascii="Times New Roman" w:hAnsi="Times New Roman" w:cs="Times New Roman"/>
          <w:sz w:val="22"/>
          <w:szCs w:val="22"/>
        </w:rPr>
      </w:pPr>
      <w:r w:rsidRPr="00DE0349">
        <w:rPr>
          <w:rFonts w:ascii="Times New Roman" w:hAnsi="Times New Roman" w:cs="Times New Roman"/>
          <w:sz w:val="22"/>
          <w:szCs w:val="22"/>
        </w:rPr>
        <w:t xml:space="preserve">EXECUÇÃO DO OBJETO </w:t>
      </w:r>
      <w:r w:rsidRPr="00DE0349">
        <w:rPr>
          <w:rFonts w:ascii="Times New Roman" w:hAnsi="Times New Roman" w:cs="Times New Roman"/>
          <w:b w:val="0"/>
          <w:bCs w:val="0"/>
          <w:sz w:val="22"/>
          <w:szCs w:val="22"/>
        </w:rPr>
        <w:t>(art. 6º, XXIII, alínea “e” da Lei n. 14.133/2021)</w:t>
      </w:r>
    </w:p>
    <w:p w14:paraId="5B85B763" w14:textId="7AF88E2F" w:rsidR="0009567B" w:rsidRPr="00DE0349" w:rsidRDefault="0009567B" w:rsidP="0009567B">
      <w:pPr>
        <w:pStyle w:val="Nivel2"/>
        <w:numPr>
          <w:ilvl w:val="1"/>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A entrega do objeto</w:t>
      </w:r>
      <w:r w:rsidR="00075C81">
        <w:rPr>
          <w:rFonts w:ascii="Times New Roman" w:hAnsi="Times New Roman" w:cs="Times New Roman"/>
          <w:sz w:val="22"/>
          <w:szCs w:val="22"/>
        </w:rPr>
        <w:t xml:space="preserve">, </w:t>
      </w:r>
      <w:r w:rsidR="00075C81" w:rsidRPr="00075C81">
        <w:rPr>
          <w:rFonts w:ascii="Times New Roman" w:hAnsi="Times New Roman" w:cs="Times New Roman"/>
          <w:sz w:val="22"/>
          <w:szCs w:val="22"/>
          <w:highlight w:val="cyan"/>
        </w:rPr>
        <w:t>bem como a instalação</w:t>
      </w:r>
      <w:r w:rsidRPr="00DE0349">
        <w:rPr>
          <w:rFonts w:ascii="Times New Roman" w:hAnsi="Times New Roman" w:cs="Times New Roman"/>
          <w:sz w:val="22"/>
          <w:szCs w:val="22"/>
        </w:rPr>
        <w:t xml:space="preserve"> dar-se-á nas condições estabelecidas neste termo, no prazo máximo de </w:t>
      </w:r>
      <w:r w:rsidRPr="00DE0349">
        <w:rPr>
          <w:rFonts w:ascii="Times New Roman" w:hAnsi="Times New Roman" w:cs="Times New Roman"/>
          <w:b/>
          <w:bCs/>
          <w:sz w:val="22"/>
          <w:szCs w:val="22"/>
        </w:rPr>
        <w:t>15 (quinze) dias úteis,</w:t>
      </w:r>
      <w:r w:rsidRPr="00DE0349">
        <w:rPr>
          <w:rFonts w:ascii="Times New Roman" w:hAnsi="Times New Roman" w:cs="Times New Roman"/>
          <w:sz w:val="22"/>
          <w:szCs w:val="22"/>
        </w:rPr>
        <w:t xml:space="preserve"> contados do dia seguinte ao recebimento da Nota de Empenho, Autorização de Fornecimento ou documento equivalente</w:t>
      </w:r>
      <w:r w:rsidR="00022817">
        <w:rPr>
          <w:rFonts w:ascii="Times New Roman" w:hAnsi="Times New Roman" w:cs="Times New Roman"/>
          <w:sz w:val="22"/>
          <w:szCs w:val="22"/>
        </w:rPr>
        <w:t xml:space="preserve">, </w:t>
      </w:r>
      <w:r w:rsidRPr="00DE0349">
        <w:rPr>
          <w:rFonts w:ascii="Times New Roman" w:hAnsi="Times New Roman" w:cs="Times New Roman"/>
          <w:sz w:val="22"/>
          <w:szCs w:val="22"/>
        </w:rPr>
        <w:t xml:space="preserve">pelo licitante vencedor. </w:t>
      </w:r>
    </w:p>
    <w:p w14:paraId="33D945DB" w14:textId="77777777" w:rsidR="0009567B" w:rsidRPr="00DE0349" w:rsidRDefault="0009567B" w:rsidP="0009567B">
      <w:pPr>
        <w:pStyle w:val="Nivel2"/>
        <w:numPr>
          <w:ilvl w:val="1"/>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 xml:space="preserve">Havendo impossibilidade de entrega no prazo estipulado, a empresa deverá apresentar requerimento de dilação do prazo devidamente justificado no prazo de 5 (cinco) antecedentes ao prazo fatal de entrega para análise, ressalvadas situações de caso fortuito ou força maior.  </w:t>
      </w:r>
    </w:p>
    <w:p w14:paraId="3159A3D3" w14:textId="77777777" w:rsidR="0009567B" w:rsidRPr="00DE0349" w:rsidRDefault="0009567B" w:rsidP="0009567B">
      <w:pPr>
        <w:pStyle w:val="Nivel2"/>
        <w:numPr>
          <w:ilvl w:val="1"/>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Acatada a justificativa pela administração o prazo será prorrogado 1 (uma) vez por igual período, vedados posteriores pedidos de dilação.</w:t>
      </w:r>
    </w:p>
    <w:p w14:paraId="56EE9125" w14:textId="77777777" w:rsidR="0009567B" w:rsidRPr="00DE0349" w:rsidRDefault="0009567B" w:rsidP="0009567B">
      <w:pPr>
        <w:pStyle w:val="Nivel2"/>
        <w:numPr>
          <w:ilvl w:val="1"/>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lastRenderedPageBreak/>
        <w:t>O objeto da presente contratação, terá o acompanhamento e a fiscalização por servidor fiscal do contrato e chefia da Seção de Apoio e Manutenção, designado para conferência das exigências da contratação.</w:t>
      </w:r>
    </w:p>
    <w:p w14:paraId="19431AD3" w14:textId="77777777" w:rsidR="0009567B" w:rsidRPr="00DE0349" w:rsidRDefault="0009567B" w:rsidP="0009567B">
      <w:pPr>
        <w:pStyle w:val="Nivel2"/>
        <w:numPr>
          <w:ilvl w:val="1"/>
          <w:numId w:val="40"/>
        </w:numPr>
        <w:ind w:left="0" w:firstLine="709"/>
        <w:rPr>
          <w:rFonts w:ascii="Times New Roman" w:hAnsi="Times New Roman" w:cs="Times New Roman"/>
          <w:sz w:val="22"/>
          <w:szCs w:val="22"/>
        </w:rPr>
      </w:pPr>
      <w:r w:rsidRPr="00DE0349">
        <w:rPr>
          <w:rFonts w:ascii="Times New Roman" w:hAnsi="Times New Roman" w:cs="Times New Roman"/>
          <w:b/>
          <w:bCs/>
          <w:sz w:val="22"/>
          <w:szCs w:val="22"/>
        </w:rPr>
        <w:t>Local de Entrega: Câmara Municipal de Uberlândia – Av. João Naves de Ávila, 1617 – Bairro Santa Mônica – Uberlândia/MG, Cep: 38.408-144, e ser efetuada no horário das 08:00h às 17:00h em dias úteis (segunda a sexta-feira), no local indicado</w:t>
      </w:r>
      <w:r w:rsidRPr="00DE0349">
        <w:rPr>
          <w:rFonts w:ascii="Times New Roman" w:hAnsi="Times New Roman" w:cs="Times New Roman"/>
          <w:sz w:val="22"/>
          <w:szCs w:val="22"/>
        </w:rPr>
        <w:t>.</w:t>
      </w:r>
    </w:p>
    <w:p w14:paraId="3E68D716" w14:textId="77777777" w:rsidR="0009567B" w:rsidRPr="00DE0349" w:rsidRDefault="0009567B" w:rsidP="0009567B">
      <w:pPr>
        <w:pStyle w:val="Nivel2"/>
        <w:numPr>
          <w:ilvl w:val="1"/>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Será recusado o objeto que esteja em desacordo com as especificações neste TR ou entregues intempestivamente.</w:t>
      </w:r>
    </w:p>
    <w:p w14:paraId="571036F1" w14:textId="77777777" w:rsidR="0009567B" w:rsidRPr="00DE0349" w:rsidRDefault="0009567B" w:rsidP="0009567B">
      <w:pPr>
        <w:pStyle w:val="Nivel2"/>
        <w:numPr>
          <w:ilvl w:val="1"/>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A entrega do objeto deverá atender aos dispositivos da Lei nº 8.078/90 (Código de Defesa do Consumidor), e às demais legislações pertinentes.</w:t>
      </w:r>
    </w:p>
    <w:p w14:paraId="24188E20" w14:textId="77777777" w:rsidR="0009567B" w:rsidRPr="00DE0349" w:rsidRDefault="0009567B" w:rsidP="0009567B">
      <w:pPr>
        <w:pStyle w:val="Nivel2"/>
        <w:numPr>
          <w:ilvl w:val="0"/>
          <w:numId w:val="0"/>
        </w:numPr>
        <w:ind w:firstLine="709"/>
        <w:rPr>
          <w:rFonts w:ascii="Times New Roman" w:hAnsi="Times New Roman" w:cs="Times New Roman"/>
          <w:sz w:val="22"/>
          <w:szCs w:val="22"/>
        </w:rPr>
      </w:pPr>
      <w:r w:rsidRPr="00DE0349">
        <w:rPr>
          <w:rFonts w:ascii="Times New Roman" w:hAnsi="Times New Roman" w:cs="Times New Roman"/>
          <w:b/>
          <w:bCs/>
          <w:sz w:val="22"/>
          <w:szCs w:val="22"/>
        </w:rPr>
        <w:t>8.8</w:t>
      </w:r>
      <w:r w:rsidRPr="00DE0349">
        <w:rPr>
          <w:rFonts w:ascii="Times New Roman" w:hAnsi="Times New Roman" w:cs="Times New Roman"/>
          <w:sz w:val="22"/>
          <w:szCs w:val="22"/>
        </w:rPr>
        <w:tab/>
        <w:t>O recebimento definitivo do objeto, não exclui a responsabilidade da Contratada pelos prejuízos resultantes da incorreta execução do contrato.</w:t>
      </w:r>
    </w:p>
    <w:p w14:paraId="5D111B8B" w14:textId="77777777" w:rsidR="0009567B" w:rsidRPr="00DE0349" w:rsidRDefault="0009567B" w:rsidP="0009567B">
      <w:pPr>
        <w:pStyle w:val="Nivel2"/>
        <w:numPr>
          <w:ilvl w:val="0"/>
          <w:numId w:val="0"/>
        </w:numPr>
        <w:ind w:firstLine="709"/>
        <w:rPr>
          <w:rFonts w:ascii="Times New Roman" w:hAnsi="Times New Roman" w:cs="Times New Roman"/>
          <w:sz w:val="22"/>
          <w:szCs w:val="22"/>
        </w:rPr>
      </w:pPr>
    </w:p>
    <w:p w14:paraId="745A8CFE" w14:textId="77777777" w:rsidR="0009567B" w:rsidRPr="00DE0349" w:rsidRDefault="0009567B" w:rsidP="00382C19">
      <w:pPr>
        <w:pStyle w:val="Nivel01"/>
        <w:numPr>
          <w:ilvl w:val="0"/>
          <w:numId w:val="40"/>
        </w:numPr>
        <w:shd w:val="clear" w:color="auto" w:fill="DBE5F1" w:themeFill="accent1" w:themeFillTint="33"/>
        <w:spacing w:before="120" w:after="120"/>
        <w:ind w:left="0" w:firstLine="0"/>
        <w:rPr>
          <w:rFonts w:ascii="Times New Roman" w:hAnsi="Times New Roman" w:cs="Times New Roman"/>
          <w:sz w:val="22"/>
          <w:szCs w:val="22"/>
        </w:rPr>
      </w:pPr>
      <w:r w:rsidRPr="00DE0349">
        <w:rPr>
          <w:rStyle w:val="A2"/>
          <w:rFonts w:ascii="Times New Roman" w:hAnsi="Times New Roman" w:cs="Times New Roman"/>
          <w:sz w:val="22"/>
          <w:szCs w:val="22"/>
        </w:rPr>
        <w:t xml:space="preserve">GESTÃO DO CONTRATO </w:t>
      </w:r>
      <w:r w:rsidRPr="00DE0349">
        <w:rPr>
          <w:rStyle w:val="Nivel01Char"/>
          <w:rFonts w:ascii="Times New Roman" w:hAnsi="Times New Roman" w:cs="Times New Roman"/>
          <w:sz w:val="22"/>
          <w:szCs w:val="22"/>
        </w:rPr>
        <w:t>(</w:t>
      </w:r>
      <w:proofErr w:type="spellStart"/>
      <w:r w:rsidRPr="00DE0349">
        <w:rPr>
          <w:rStyle w:val="Nivel01Char"/>
          <w:rFonts w:ascii="Times New Roman" w:hAnsi="Times New Roman" w:cs="Times New Roman"/>
          <w:sz w:val="22"/>
          <w:szCs w:val="22"/>
        </w:rPr>
        <w:t>arts</w:t>
      </w:r>
      <w:proofErr w:type="spellEnd"/>
      <w:r w:rsidRPr="00DE0349">
        <w:rPr>
          <w:rStyle w:val="Nivel01Char"/>
          <w:rFonts w:ascii="Times New Roman" w:hAnsi="Times New Roman" w:cs="Times New Roman"/>
          <w:sz w:val="22"/>
          <w:szCs w:val="22"/>
        </w:rPr>
        <w:t>. 6º, XXIII, alínea “f” da Lei n. 14.133/2021)</w:t>
      </w:r>
    </w:p>
    <w:p w14:paraId="50DFE2E2" w14:textId="77777777" w:rsidR="0009567B" w:rsidRPr="00DE0349" w:rsidRDefault="0009567B" w:rsidP="0009567B">
      <w:pPr>
        <w:pStyle w:val="Nivel2"/>
        <w:numPr>
          <w:ilvl w:val="1"/>
          <w:numId w:val="40"/>
        </w:numPr>
        <w:ind w:left="0" w:firstLine="709"/>
        <w:rPr>
          <w:rFonts w:ascii="Times New Roman" w:hAnsi="Times New Roman" w:cs="Times New Roman"/>
          <w:b/>
          <w:bCs/>
          <w:sz w:val="22"/>
          <w:szCs w:val="22"/>
        </w:rPr>
      </w:pPr>
      <w:r w:rsidRPr="00DE0349">
        <w:rPr>
          <w:rFonts w:ascii="Times New Roman" w:eastAsia="Arial" w:hAnsi="Times New Roman" w:cs="Times New Roman"/>
          <w:sz w:val="22"/>
          <w:szCs w:val="22"/>
        </w:rPr>
        <w:t>O contrato, ou outro documento equivalente, deverá ser executado fielmente pelas partes, de acordo com as cláusulas avençadas e as normas da Lei nº 14.133, de 2021, e cada parte responderá pelas consequências de sua inexecução total ou parcial.</w:t>
      </w:r>
    </w:p>
    <w:p w14:paraId="380FE69F" w14:textId="77777777" w:rsidR="0009567B" w:rsidRPr="00DE0349" w:rsidRDefault="0009567B" w:rsidP="0009567B">
      <w:pPr>
        <w:pStyle w:val="Nivel2"/>
        <w:numPr>
          <w:ilvl w:val="1"/>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Em caso de impedimento, ordem de paralisação ou suspensão do contrato, a entrega do objeto será prorrogada automaticamente pelo tempo correspondente, anotadas tais circunstâncias mediante simples apostila.</w:t>
      </w:r>
    </w:p>
    <w:p w14:paraId="550F3887" w14:textId="77777777" w:rsidR="0009567B" w:rsidRPr="00DE0349" w:rsidRDefault="0009567B" w:rsidP="0009567B">
      <w:pPr>
        <w:pStyle w:val="Nivel2"/>
        <w:numPr>
          <w:ilvl w:val="1"/>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A Contratante e a Contratada devem realizar registro por escrito sempre que o ato exigir tal formalidade, admitindo-se o uso de mensagem eletrônica para esse fim.</w:t>
      </w:r>
    </w:p>
    <w:p w14:paraId="43F879EB" w14:textId="77777777" w:rsidR="0009567B" w:rsidRPr="00DE0349" w:rsidRDefault="0009567B" w:rsidP="0009567B">
      <w:pPr>
        <w:pStyle w:val="Nivel2"/>
        <w:numPr>
          <w:ilvl w:val="1"/>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A Câmara poderá convocar representante da empresa para adoção de providências que devam ser cumpridas de imediato.</w:t>
      </w:r>
    </w:p>
    <w:p w14:paraId="2E6A1546" w14:textId="77777777" w:rsidR="0009567B" w:rsidRPr="00DE0349" w:rsidRDefault="0009567B" w:rsidP="0009567B">
      <w:pPr>
        <w:pStyle w:val="Nivel2"/>
        <w:numPr>
          <w:ilvl w:val="1"/>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Após a assinatura do contrato ou instrumento equivalente</w:t>
      </w:r>
      <w:r w:rsidRPr="00DE0349">
        <w:rPr>
          <w:rFonts w:ascii="Times New Roman" w:hAnsi="Times New Roman" w:cs="Times New Roman"/>
          <w:strike/>
          <w:sz w:val="22"/>
          <w:szCs w:val="22"/>
        </w:rPr>
        <w:t>,</w:t>
      </w:r>
      <w:r w:rsidRPr="00DE0349">
        <w:rPr>
          <w:rFonts w:ascii="Times New Roman" w:hAnsi="Times New Roman" w:cs="Times New Roman"/>
          <w:sz w:val="22"/>
          <w:szCs w:val="22"/>
        </w:rPr>
        <w:t xml:space="preserve"> o Departamento Requisitante poderá convocar o representante da empresa Contratada, se necessário,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6BEDD4C" w14:textId="77777777" w:rsidR="0009567B" w:rsidRPr="00DE0349" w:rsidRDefault="0009567B" w:rsidP="0009567B">
      <w:pPr>
        <w:pStyle w:val="Nivel2"/>
        <w:numPr>
          <w:ilvl w:val="1"/>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A execução do contrato deverá ser acompanhada e fiscalizada pelo fiscal do contrato. (</w:t>
      </w:r>
      <w:hyperlink r:id="rId47" w:anchor="art117" w:history="1">
        <w:r w:rsidRPr="00DE0349">
          <w:rPr>
            <w:rStyle w:val="Hyperlink"/>
            <w:rFonts w:ascii="Times New Roman" w:hAnsi="Times New Roman" w:cs="Times New Roman"/>
            <w:sz w:val="22"/>
            <w:szCs w:val="22"/>
          </w:rPr>
          <w:t>art. 117, caput</w:t>
        </w:r>
      </w:hyperlink>
      <w:r w:rsidRPr="00DE0349">
        <w:rPr>
          <w:rStyle w:val="Hyperlink"/>
          <w:rFonts w:ascii="Times New Roman" w:hAnsi="Times New Roman" w:cs="Times New Roman"/>
          <w:sz w:val="22"/>
          <w:szCs w:val="22"/>
        </w:rPr>
        <w:t xml:space="preserve"> da Lei 14.133, de 2021</w:t>
      </w:r>
      <w:r w:rsidRPr="00DE0349">
        <w:rPr>
          <w:rFonts w:ascii="Times New Roman" w:hAnsi="Times New Roman" w:cs="Times New Roman"/>
          <w:sz w:val="22"/>
          <w:szCs w:val="22"/>
        </w:rPr>
        <w:t>).</w:t>
      </w:r>
    </w:p>
    <w:p w14:paraId="533C6F4B" w14:textId="77777777" w:rsidR="0009567B" w:rsidRPr="00DE0349" w:rsidRDefault="0009567B" w:rsidP="0009567B">
      <w:pPr>
        <w:pStyle w:val="Nivel2"/>
        <w:numPr>
          <w:ilvl w:val="0"/>
          <w:numId w:val="0"/>
        </w:numPr>
        <w:ind w:left="709"/>
        <w:rPr>
          <w:rFonts w:ascii="Times New Roman" w:hAnsi="Times New Roman" w:cs="Times New Roman"/>
          <w:b/>
          <w:bCs/>
          <w:sz w:val="22"/>
          <w:szCs w:val="22"/>
        </w:rPr>
      </w:pPr>
    </w:p>
    <w:p w14:paraId="50868369" w14:textId="77777777" w:rsidR="0009567B" w:rsidRPr="00DE0349" w:rsidRDefault="0009567B" w:rsidP="0009567B">
      <w:pPr>
        <w:pStyle w:val="Nivel2"/>
        <w:numPr>
          <w:ilvl w:val="1"/>
          <w:numId w:val="40"/>
        </w:numPr>
        <w:ind w:left="0" w:firstLine="0"/>
        <w:rPr>
          <w:rFonts w:ascii="Times New Roman" w:hAnsi="Times New Roman" w:cs="Times New Roman"/>
          <w:b/>
          <w:bCs/>
          <w:sz w:val="22"/>
          <w:szCs w:val="22"/>
          <w:u w:val="single"/>
        </w:rPr>
      </w:pPr>
      <w:r w:rsidRPr="00DE0349">
        <w:rPr>
          <w:rFonts w:ascii="Times New Roman" w:hAnsi="Times New Roman" w:cs="Times New Roman"/>
          <w:b/>
          <w:bCs/>
          <w:sz w:val="22"/>
          <w:szCs w:val="22"/>
          <w:u w:val="single"/>
        </w:rPr>
        <w:t>Cabe ao fiscal do contrato:</w:t>
      </w:r>
    </w:p>
    <w:p w14:paraId="536C33F3"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14:paraId="7911E530"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lastRenderedPageBreak/>
        <w:t>Anotar no histórico de gerenciamento do contrato todas as ocorrências relacionadas à execução do contrato, com a descrição do que for necessário para a regularização das faltas ou dos defeitos observados. (</w:t>
      </w:r>
      <w:hyperlink r:id="rId48" w:anchor="art117§1" w:history="1">
        <w:r w:rsidRPr="00DE0349">
          <w:rPr>
            <w:rStyle w:val="Hyperlink"/>
            <w:rFonts w:ascii="Times New Roman" w:hAnsi="Times New Roman" w:cs="Times New Roman"/>
            <w:sz w:val="22"/>
            <w:szCs w:val="22"/>
          </w:rPr>
          <w:t>Lei nº 14.133 de 2021, art. 117, §1º</w:t>
        </w:r>
      </w:hyperlink>
      <w:r w:rsidRPr="00DE0349">
        <w:rPr>
          <w:rFonts w:ascii="Times New Roman" w:hAnsi="Times New Roman" w:cs="Times New Roman"/>
          <w:sz w:val="22"/>
          <w:szCs w:val="22"/>
        </w:rPr>
        <w:t>)</w:t>
      </w:r>
    </w:p>
    <w:p w14:paraId="3E926291"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Identificar qualquer inexatidão ou irregularidade e emitir notificação para a correção da execução do contrato, determinando prazo para a correção.</w:t>
      </w:r>
    </w:p>
    <w:p w14:paraId="10DC1F88"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14:paraId="67B2697D"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14:paraId="4285CC62"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21FE9BA1"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3FA522AA" w14:textId="77777777" w:rsidR="0009567B" w:rsidRPr="00DE0349" w:rsidRDefault="0009567B" w:rsidP="0009567B">
      <w:pPr>
        <w:pStyle w:val="Nivel2"/>
        <w:numPr>
          <w:ilvl w:val="0"/>
          <w:numId w:val="0"/>
        </w:numPr>
        <w:ind w:left="709"/>
        <w:rPr>
          <w:rFonts w:ascii="Times New Roman" w:hAnsi="Times New Roman" w:cs="Times New Roman"/>
          <w:b/>
          <w:bCs/>
          <w:sz w:val="22"/>
          <w:szCs w:val="22"/>
        </w:rPr>
      </w:pPr>
    </w:p>
    <w:p w14:paraId="3D2FAFEC" w14:textId="77777777" w:rsidR="0009567B" w:rsidRPr="00DE0349" w:rsidRDefault="0009567B" w:rsidP="0009567B">
      <w:pPr>
        <w:pStyle w:val="Nivel2"/>
        <w:numPr>
          <w:ilvl w:val="1"/>
          <w:numId w:val="40"/>
        </w:numPr>
        <w:ind w:left="0" w:firstLine="0"/>
        <w:rPr>
          <w:rFonts w:ascii="Times New Roman" w:hAnsi="Times New Roman" w:cs="Times New Roman"/>
          <w:b/>
          <w:bCs/>
          <w:sz w:val="22"/>
          <w:szCs w:val="22"/>
          <w:u w:val="single"/>
        </w:rPr>
      </w:pPr>
      <w:r w:rsidRPr="00DE0349">
        <w:rPr>
          <w:rFonts w:ascii="Times New Roman" w:hAnsi="Times New Roman" w:cs="Times New Roman"/>
          <w:b/>
          <w:bCs/>
          <w:sz w:val="22"/>
          <w:szCs w:val="22"/>
          <w:u w:val="single"/>
        </w:rPr>
        <w:t>Cabe ao gestor do contrato:</w:t>
      </w:r>
    </w:p>
    <w:p w14:paraId="697CB43E"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 xml:space="preserve">Coordenar a atualizar o processo de acompanhamento e fiscalização através do contrato, outro documento equivalente,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01BA19C"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6F13DDDF"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6833AC1F" w14:textId="77777777" w:rsidR="0009567B" w:rsidRPr="00DE0349" w:rsidRDefault="0009567B" w:rsidP="0009567B">
      <w:pPr>
        <w:pStyle w:val="Nivel3"/>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15F01B2" w14:textId="77777777" w:rsidR="0009567B" w:rsidRPr="00DE0349" w:rsidRDefault="0009567B" w:rsidP="0009567B">
      <w:pPr>
        <w:pStyle w:val="Nivel2"/>
        <w:numPr>
          <w:ilvl w:val="0"/>
          <w:numId w:val="0"/>
        </w:numPr>
        <w:rPr>
          <w:rStyle w:val="A2"/>
          <w:rFonts w:ascii="Times New Roman" w:hAnsi="Times New Roman" w:cs="Times New Roman"/>
          <w:sz w:val="22"/>
          <w:szCs w:val="22"/>
        </w:rPr>
      </w:pPr>
    </w:p>
    <w:p w14:paraId="54D0DABC" w14:textId="77777777" w:rsidR="0009567B" w:rsidRPr="00DE0349" w:rsidRDefault="0009567B" w:rsidP="00382C19">
      <w:pPr>
        <w:pStyle w:val="Nivel01"/>
        <w:numPr>
          <w:ilvl w:val="0"/>
          <w:numId w:val="40"/>
        </w:numPr>
        <w:shd w:val="clear" w:color="auto" w:fill="DBE5F1" w:themeFill="accent1" w:themeFillTint="33"/>
        <w:spacing w:before="120" w:after="120" w:line="276" w:lineRule="auto"/>
        <w:ind w:left="709" w:hanging="709"/>
        <w:rPr>
          <w:rFonts w:ascii="Times New Roman" w:hAnsi="Times New Roman" w:cs="Times New Roman"/>
          <w:b w:val="0"/>
          <w:bCs w:val="0"/>
          <w:sz w:val="22"/>
          <w:szCs w:val="22"/>
        </w:rPr>
      </w:pPr>
      <w:r w:rsidRPr="00DE0349">
        <w:rPr>
          <w:rFonts w:ascii="Times New Roman" w:hAnsi="Times New Roman" w:cs="Times New Roman"/>
          <w:sz w:val="22"/>
          <w:szCs w:val="22"/>
        </w:rPr>
        <w:t xml:space="preserve">CRITÉRIOS DE MEDIÇÃO E DE PAGAMENTO </w:t>
      </w:r>
      <w:r w:rsidRPr="00DE0349">
        <w:rPr>
          <w:rFonts w:ascii="Times New Roman" w:hAnsi="Times New Roman" w:cs="Times New Roman"/>
          <w:b w:val="0"/>
          <w:bCs w:val="0"/>
          <w:sz w:val="22"/>
          <w:szCs w:val="22"/>
        </w:rPr>
        <w:t>(</w:t>
      </w:r>
      <w:proofErr w:type="spellStart"/>
      <w:r w:rsidRPr="00DE0349">
        <w:rPr>
          <w:rFonts w:ascii="Times New Roman" w:hAnsi="Times New Roman" w:cs="Times New Roman"/>
          <w:b w:val="0"/>
          <w:bCs w:val="0"/>
          <w:sz w:val="22"/>
          <w:szCs w:val="22"/>
        </w:rPr>
        <w:t>arts</w:t>
      </w:r>
      <w:proofErr w:type="spellEnd"/>
      <w:r w:rsidRPr="00DE0349">
        <w:rPr>
          <w:rFonts w:ascii="Times New Roman" w:hAnsi="Times New Roman" w:cs="Times New Roman"/>
          <w:b w:val="0"/>
          <w:bCs w:val="0"/>
          <w:sz w:val="22"/>
          <w:szCs w:val="22"/>
        </w:rPr>
        <w:t>. 6º, XXIII, alínea “g” da Lei n. 14.133/2021)</w:t>
      </w:r>
    </w:p>
    <w:p w14:paraId="6B644CAA" w14:textId="77777777" w:rsidR="0009567B" w:rsidRPr="00DE0349" w:rsidRDefault="0009567B" w:rsidP="0009567B">
      <w:pPr>
        <w:pStyle w:val="Nivel2"/>
        <w:numPr>
          <w:ilvl w:val="1"/>
          <w:numId w:val="40"/>
        </w:numPr>
        <w:spacing w:before="0" w:after="0" w:line="360" w:lineRule="auto"/>
        <w:rPr>
          <w:rFonts w:ascii="Times New Roman" w:hAnsi="Times New Roman" w:cs="Times New Roman"/>
          <w:b/>
          <w:bCs/>
          <w:sz w:val="22"/>
          <w:szCs w:val="22"/>
          <w:u w:val="single"/>
        </w:rPr>
      </w:pPr>
      <w:r w:rsidRPr="00DE0349">
        <w:rPr>
          <w:rFonts w:ascii="Times New Roman" w:hAnsi="Times New Roman" w:cs="Times New Roman"/>
          <w:b/>
          <w:bCs/>
          <w:sz w:val="22"/>
          <w:szCs w:val="22"/>
          <w:u w:val="single"/>
        </w:rPr>
        <w:t>Do Recebimento</w:t>
      </w:r>
    </w:p>
    <w:p w14:paraId="01DE04F5" w14:textId="77777777" w:rsidR="0009567B" w:rsidRPr="00DE0349" w:rsidRDefault="0009567B" w:rsidP="0009567B">
      <w:pPr>
        <w:pStyle w:val="Nivel2"/>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 xml:space="preserve">O objeto será recebido provisoriamente no ato da entrega, juntamente com a </w:t>
      </w:r>
      <w:r w:rsidRPr="00DE0349">
        <w:rPr>
          <w:rFonts w:ascii="Times New Roman" w:eastAsia="Calibri" w:hAnsi="Times New Roman" w:cs="Times New Roman"/>
          <w:sz w:val="22"/>
          <w:szCs w:val="22"/>
        </w:rPr>
        <w:t>nota</w:t>
      </w:r>
      <w:r w:rsidRPr="00DE0349">
        <w:rPr>
          <w:rFonts w:ascii="Times New Roman" w:hAnsi="Times New Roman" w:cs="Times New Roman"/>
          <w:sz w:val="22"/>
          <w:szCs w:val="22"/>
        </w:rPr>
        <w:t xml:space="preserve"> fiscal ou instrumento de cobrança equivalente, pelo(a) responsável pelo acompanhamento e fiscalização do contrato, </w:t>
      </w:r>
      <w:r w:rsidRPr="00DE0349">
        <w:rPr>
          <w:rFonts w:ascii="Times New Roman" w:hAnsi="Times New Roman" w:cs="Times New Roman"/>
          <w:sz w:val="22"/>
          <w:szCs w:val="22"/>
        </w:rPr>
        <w:lastRenderedPageBreak/>
        <w:t>para efeito de posterior verificação de sua conformidade com as especificações constantes no Termo de Referência e na proposta.</w:t>
      </w:r>
    </w:p>
    <w:p w14:paraId="3D70CD65" w14:textId="77777777" w:rsidR="0009567B" w:rsidRPr="00DE0349" w:rsidRDefault="0009567B" w:rsidP="0009567B">
      <w:pPr>
        <w:pStyle w:val="Nivel2"/>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O bem poderá ser rejeitado, no todo ou em parte, inclusive antes do recebimento provisório, quando em desacordo com as especificações constantes no Termo de Referência e na proposta, devendo ser substituídos no prazo de 5 (cinco) dias, a contar da notificação à Contratada, às suas custas, sem prejuízo da aplicação das penalidades.</w:t>
      </w:r>
    </w:p>
    <w:p w14:paraId="2B8483D8" w14:textId="77777777" w:rsidR="0009567B" w:rsidRPr="00DE0349" w:rsidRDefault="0009567B" w:rsidP="0009567B">
      <w:pPr>
        <w:pStyle w:val="Nivel2"/>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 xml:space="preserve">O recebimento definitivo ocorrerá no prazo de </w:t>
      </w:r>
      <w:r w:rsidRPr="00DE0349">
        <w:rPr>
          <w:rFonts w:ascii="Times New Roman" w:hAnsi="Times New Roman" w:cs="Times New Roman"/>
          <w:b/>
          <w:bCs/>
          <w:sz w:val="22"/>
          <w:szCs w:val="22"/>
        </w:rPr>
        <w:t>10 (dez) dias úteis</w:t>
      </w:r>
      <w:r w:rsidRPr="00DE0349">
        <w:rPr>
          <w:rFonts w:ascii="Times New Roman" w:hAnsi="Times New Roman" w:cs="Times New Roman"/>
          <w:sz w:val="22"/>
          <w:szCs w:val="22"/>
        </w:rPr>
        <w:t>, a contar do recebimento da nota fiscal ou instrumento de cobrança equivalente pela Administração, após a verificação da qualidade e quantidade do objeto e consequente aceitação mediante termo detalhado.</w:t>
      </w:r>
    </w:p>
    <w:p w14:paraId="15C2D262" w14:textId="77777777" w:rsidR="0009567B" w:rsidRPr="00DE0349" w:rsidRDefault="0009567B" w:rsidP="0009567B">
      <w:pPr>
        <w:pStyle w:val="Nivel2"/>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14:paraId="6E0DB611" w14:textId="77777777" w:rsidR="0009567B" w:rsidRPr="00DE0349" w:rsidRDefault="0009567B" w:rsidP="0009567B">
      <w:pPr>
        <w:pStyle w:val="Nivel2"/>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 xml:space="preserve">No caso de controvérsia sobre a execução do objeto, quanto à dimensão, qualidade e quantidade, deverá ser observado o teor do </w:t>
      </w:r>
      <w:hyperlink r:id="rId49" w:anchor="art143" w:history="1">
        <w:r w:rsidRPr="00DE0349">
          <w:rPr>
            <w:rStyle w:val="Hyperlink"/>
            <w:rFonts w:ascii="Times New Roman" w:hAnsi="Times New Roman" w:cs="Times New Roman"/>
            <w:sz w:val="22"/>
            <w:szCs w:val="22"/>
          </w:rPr>
          <w:t>art. 143 da Lei nº 14.133 de 2021</w:t>
        </w:r>
      </w:hyperlink>
      <w:r w:rsidRPr="00DE0349">
        <w:rPr>
          <w:rFonts w:ascii="Times New Roman" w:hAnsi="Times New Roman" w:cs="Times New Roman"/>
          <w:sz w:val="22"/>
          <w:szCs w:val="22"/>
        </w:rPr>
        <w:t>, comunicando-se à empresa para emissão de Nota Fiscal no pertinente à parcela incontroversa da execução do objeto, para efeito de liquidação e pagamento.</w:t>
      </w:r>
    </w:p>
    <w:p w14:paraId="1F0E9A6C" w14:textId="77777777" w:rsidR="0009567B" w:rsidRPr="00DE0349" w:rsidRDefault="0009567B" w:rsidP="0009567B">
      <w:pPr>
        <w:pStyle w:val="Nivel2"/>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14:paraId="0E46D89C" w14:textId="77777777" w:rsidR="0009567B" w:rsidRPr="00DE0349" w:rsidRDefault="0009567B" w:rsidP="0009567B">
      <w:pPr>
        <w:pStyle w:val="Nivel2"/>
        <w:numPr>
          <w:ilvl w:val="2"/>
          <w:numId w:val="40"/>
        </w:numPr>
        <w:ind w:left="0" w:firstLine="709"/>
        <w:rPr>
          <w:rFonts w:ascii="Times New Roman" w:hAnsi="Times New Roman" w:cs="Times New Roman"/>
          <w:b/>
          <w:bCs/>
          <w:sz w:val="22"/>
          <w:szCs w:val="22"/>
        </w:rPr>
      </w:pPr>
      <w:r w:rsidRPr="00DE0349">
        <w:rPr>
          <w:rFonts w:ascii="Times New Roman" w:hAnsi="Times New Roman" w:cs="Times New Roman"/>
          <w:sz w:val="22"/>
          <w:szCs w:val="22"/>
        </w:rPr>
        <w:t>O recebimento provisório ou definitivo não excluirá a responsabilidade civil pela solidez e pela segurança do serviço nem a responsabilidade ético-profissional pela perfeita execução do contrato.</w:t>
      </w:r>
    </w:p>
    <w:p w14:paraId="4EF09510" w14:textId="77777777" w:rsidR="0009567B" w:rsidRPr="00DE0349" w:rsidRDefault="0009567B" w:rsidP="0009567B">
      <w:pPr>
        <w:pStyle w:val="Nivel2"/>
        <w:numPr>
          <w:ilvl w:val="1"/>
          <w:numId w:val="40"/>
        </w:numPr>
        <w:spacing w:before="0" w:after="0" w:line="360" w:lineRule="auto"/>
        <w:ind w:left="0" w:firstLine="0"/>
        <w:rPr>
          <w:rFonts w:ascii="Times New Roman" w:hAnsi="Times New Roman" w:cs="Times New Roman"/>
          <w:b/>
          <w:sz w:val="22"/>
          <w:szCs w:val="22"/>
        </w:rPr>
      </w:pPr>
      <w:r w:rsidRPr="00DE0349">
        <w:rPr>
          <w:rFonts w:ascii="Times New Roman" w:hAnsi="Times New Roman" w:cs="Times New Roman"/>
          <w:b/>
          <w:sz w:val="22"/>
          <w:szCs w:val="22"/>
          <w:u w:val="single"/>
        </w:rPr>
        <w:t>Da forma de pagamento</w:t>
      </w:r>
      <w:r w:rsidRPr="00DE0349">
        <w:rPr>
          <w:rFonts w:ascii="Times New Roman" w:hAnsi="Times New Roman" w:cs="Times New Roman"/>
          <w:b/>
          <w:sz w:val="22"/>
          <w:szCs w:val="22"/>
        </w:rPr>
        <w:t>:</w:t>
      </w:r>
    </w:p>
    <w:p w14:paraId="7E937015" w14:textId="77777777" w:rsidR="0009567B" w:rsidRPr="00DE0349" w:rsidRDefault="0009567B" w:rsidP="0009567B">
      <w:pPr>
        <w:pStyle w:val="Nivel3"/>
        <w:numPr>
          <w:ilvl w:val="2"/>
          <w:numId w:val="40"/>
        </w:numPr>
        <w:tabs>
          <w:tab w:val="left" w:pos="-709"/>
          <w:tab w:val="left" w:pos="-567"/>
        </w:tabs>
        <w:ind w:left="0" w:firstLine="709"/>
        <w:rPr>
          <w:rFonts w:ascii="Times New Roman" w:hAnsi="Times New Roman" w:cs="Times New Roman"/>
          <w:bCs/>
          <w:sz w:val="22"/>
          <w:szCs w:val="22"/>
          <w:u w:val="single"/>
        </w:rPr>
      </w:pPr>
      <w:r w:rsidRPr="00DE0349">
        <w:rPr>
          <w:rFonts w:ascii="Times New Roman" w:hAnsi="Times New Roman" w:cs="Times New Roman"/>
          <w:sz w:val="22"/>
          <w:szCs w:val="22"/>
        </w:rPr>
        <w:t xml:space="preserve">O pagamento será efetuado à empresa adjudicatária </w:t>
      </w:r>
      <w:r w:rsidRPr="00DE0349">
        <w:rPr>
          <w:rFonts w:ascii="Times New Roman" w:hAnsi="Times New Roman" w:cs="Times New Roman"/>
          <w:b/>
          <w:bCs/>
          <w:sz w:val="22"/>
          <w:szCs w:val="22"/>
        </w:rPr>
        <w:t>até o 5º (quinto) dia útil após a entrega do objeto contratado</w:t>
      </w:r>
      <w:r w:rsidRPr="00DE0349">
        <w:rPr>
          <w:rFonts w:ascii="Times New Roman" w:hAnsi="Times New Roman" w:cs="Times New Roman"/>
          <w:sz w:val="22"/>
          <w:szCs w:val="22"/>
        </w:rPr>
        <w:t xml:space="preserve">, mediante a apresentação da Nota Fiscal/Fatura eletrônica, consoante às exigências administrativas em vigor com a liquidação da despesa pública pelo Gestor do Contrato e relatório do Fiscal de Contrato. </w:t>
      </w:r>
    </w:p>
    <w:p w14:paraId="793FDDB2"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14:paraId="2228F079"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179E20B6"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 xml:space="preserve">O preço será fixo e irreajustável. </w:t>
      </w:r>
    </w:p>
    <w:p w14:paraId="285995EC"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O pagamento será realizado por meio de ordem bancária, para crédito em banco, agência e conta corrente indicados pelo Contratado.</w:t>
      </w:r>
    </w:p>
    <w:p w14:paraId="0FD9543B"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lastRenderedPageBreak/>
        <w:t>Será considerada data do pagamento o dia em que constar como emitida a ordem bancária para pagamento.</w:t>
      </w:r>
    </w:p>
    <w:p w14:paraId="1F811894"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Quando do pagamento, será efetuada a retenção tributária prevista na legislação aplicável.</w:t>
      </w:r>
    </w:p>
    <w:p w14:paraId="3698A1A2"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lang w:eastAsia="en-US"/>
        </w:rPr>
        <w:t>Independentemente do percentual de tributo inserido na proposta, quando houver, serão retidos na fonte, quando da realização do pagamento, os percentuais estabelecidos na legislação vigente.</w:t>
      </w:r>
    </w:p>
    <w:p w14:paraId="187DA2B7"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 xml:space="preserve">O Contratado regularmente optante pelo Simples Nacional, nos termos da </w:t>
      </w:r>
      <w:hyperlink r:id="rId50" w:history="1">
        <w:r w:rsidRPr="00DE0349">
          <w:rPr>
            <w:rStyle w:val="Hyperlink"/>
            <w:rFonts w:ascii="Times New Roman" w:hAnsi="Times New Roman" w:cs="Times New Roman"/>
            <w:sz w:val="22"/>
            <w:szCs w:val="22"/>
          </w:rPr>
          <w:t>Lei Complementar nº 123, de 2006</w:t>
        </w:r>
      </w:hyperlink>
      <w:r w:rsidRPr="00DE0349">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6D7F84F"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65DC085" w14:textId="77777777" w:rsidR="0009567B" w:rsidRPr="00DE0349" w:rsidRDefault="0009567B" w:rsidP="0009567B">
      <w:pPr>
        <w:pStyle w:val="Nivel3"/>
        <w:numPr>
          <w:ilvl w:val="2"/>
          <w:numId w:val="40"/>
        </w:numPr>
        <w:ind w:left="0" w:firstLine="709"/>
        <w:rPr>
          <w:rFonts w:ascii="Times New Roman" w:hAnsi="Times New Roman" w:cs="Times New Roman"/>
          <w:sz w:val="22"/>
          <w:szCs w:val="22"/>
        </w:rPr>
      </w:pPr>
      <w:r w:rsidRPr="00DE0349">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14:paraId="15AF95A5" w14:textId="77777777" w:rsidR="0009567B" w:rsidRPr="00DE0349" w:rsidRDefault="0009567B" w:rsidP="0009567B">
      <w:pPr>
        <w:rPr>
          <w:rStyle w:val="A2"/>
          <w:rFonts w:ascii="Times New Roman" w:hAnsi="Times New Roman" w:cs="Times New Roman"/>
          <w:sz w:val="22"/>
          <w:szCs w:val="22"/>
        </w:rPr>
      </w:pPr>
    </w:p>
    <w:p w14:paraId="0C0CA0EE" w14:textId="77777777" w:rsidR="0009567B" w:rsidRPr="00DE0349" w:rsidRDefault="0009567B" w:rsidP="0009567B">
      <w:pPr>
        <w:rPr>
          <w:rStyle w:val="A2"/>
          <w:rFonts w:ascii="Times New Roman" w:hAnsi="Times New Roman" w:cs="Times New Roman"/>
          <w:sz w:val="22"/>
          <w:szCs w:val="22"/>
        </w:rPr>
      </w:pPr>
    </w:p>
    <w:p w14:paraId="5B867099" w14:textId="77777777" w:rsidR="0009567B" w:rsidRPr="00DE0349" w:rsidRDefault="0009567B" w:rsidP="00382C19">
      <w:pPr>
        <w:pStyle w:val="Nivel01"/>
        <w:numPr>
          <w:ilvl w:val="0"/>
          <w:numId w:val="40"/>
        </w:numPr>
        <w:shd w:val="clear" w:color="auto" w:fill="DBE5F1" w:themeFill="accent1" w:themeFillTint="33"/>
        <w:spacing w:before="120" w:after="120" w:line="276" w:lineRule="auto"/>
        <w:ind w:left="0" w:firstLine="0"/>
        <w:rPr>
          <w:rFonts w:ascii="Times New Roman" w:eastAsia="Arial" w:hAnsi="Times New Roman" w:cs="Times New Roman"/>
          <w:b w:val="0"/>
          <w:bCs w:val="0"/>
          <w:sz w:val="22"/>
          <w:szCs w:val="22"/>
          <w:lang w:val="en-US"/>
        </w:rPr>
      </w:pPr>
      <w:r w:rsidRPr="00DE0349">
        <w:rPr>
          <w:rFonts w:ascii="Times New Roman" w:eastAsia="Arial" w:hAnsi="Times New Roman" w:cs="Times New Roman"/>
          <w:sz w:val="22"/>
          <w:szCs w:val="22"/>
          <w:lang w:val="en-US"/>
        </w:rPr>
        <w:t xml:space="preserve">FORMAS E CRITÉRIOS DE SELEÇÃO DO FORNECEDOR </w:t>
      </w:r>
      <w:r w:rsidRPr="00DE0349">
        <w:rPr>
          <w:rFonts w:ascii="Times New Roman" w:eastAsia="Arial" w:hAnsi="Times New Roman" w:cs="Times New Roman"/>
          <w:b w:val="0"/>
          <w:bCs w:val="0"/>
          <w:sz w:val="22"/>
          <w:szCs w:val="22"/>
          <w:lang w:val="en-US"/>
        </w:rPr>
        <w:t xml:space="preserve">(art. 6º, </w:t>
      </w:r>
      <w:proofErr w:type="spellStart"/>
      <w:r w:rsidRPr="00DE0349">
        <w:rPr>
          <w:rFonts w:ascii="Times New Roman" w:eastAsia="Arial" w:hAnsi="Times New Roman" w:cs="Times New Roman"/>
          <w:b w:val="0"/>
          <w:bCs w:val="0"/>
          <w:sz w:val="22"/>
          <w:szCs w:val="22"/>
          <w:lang w:val="en-US"/>
        </w:rPr>
        <w:t>inciso</w:t>
      </w:r>
      <w:proofErr w:type="spellEnd"/>
      <w:r w:rsidRPr="00DE0349">
        <w:rPr>
          <w:rFonts w:ascii="Times New Roman" w:eastAsia="Arial" w:hAnsi="Times New Roman" w:cs="Times New Roman"/>
          <w:b w:val="0"/>
          <w:bCs w:val="0"/>
          <w:sz w:val="22"/>
          <w:szCs w:val="22"/>
          <w:lang w:val="en-US"/>
        </w:rPr>
        <w:t xml:space="preserve"> XXIII, </w:t>
      </w:r>
      <w:proofErr w:type="spellStart"/>
      <w:r w:rsidRPr="00DE0349">
        <w:rPr>
          <w:rFonts w:ascii="Times New Roman" w:eastAsia="Arial" w:hAnsi="Times New Roman" w:cs="Times New Roman"/>
          <w:b w:val="0"/>
          <w:bCs w:val="0"/>
          <w:sz w:val="22"/>
          <w:szCs w:val="22"/>
          <w:lang w:val="en-US"/>
        </w:rPr>
        <w:t>alínea</w:t>
      </w:r>
      <w:proofErr w:type="spellEnd"/>
      <w:r w:rsidRPr="00DE0349">
        <w:rPr>
          <w:rFonts w:ascii="Times New Roman" w:eastAsia="Arial" w:hAnsi="Times New Roman" w:cs="Times New Roman"/>
          <w:b w:val="0"/>
          <w:bCs w:val="0"/>
          <w:sz w:val="22"/>
          <w:szCs w:val="22"/>
          <w:lang w:val="en-US"/>
        </w:rPr>
        <w:t xml:space="preserve"> ‘h’, da Lei n. 14.133/2021)</w:t>
      </w:r>
    </w:p>
    <w:p w14:paraId="4F9A88E1" w14:textId="77777777" w:rsidR="0009567B" w:rsidRPr="00DE0349" w:rsidRDefault="0009567B" w:rsidP="0009567B">
      <w:pPr>
        <w:pStyle w:val="Nivel2"/>
        <w:numPr>
          <w:ilvl w:val="1"/>
          <w:numId w:val="40"/>
        </w:numPr>
        <w:ind w:left="0" w:firstLine="709"/>
        <w:rPr>
          <w:rFonts w:ascii="Times New Roman" w:eastAsia="Arial" w:hAnsi="Times New Roman" w:cs="Times New Roman"/>
          <w:sz w:val="22"/>
          <w:szCs w:val="22"/>
        </w:rPr>
      </w:pPr>
      <w:r w:rsidRPr="00DE0349">
        <w:rPr>
          <w:rFonts w:ascii="Times New Roman" w:eastAsia="Arial" w:hAnsi="Times New Roman" w:cs="Times New Roman"/>
          <w:sz w:val="22"/>
          <w:szCs w:val="22"/>
        </w:rPr>
        <w:t xml:space="preserve">O fornecedor será selecionado por meio da realização de procedimento de LICITAÇÃO, na modalidade PREGÃO, sob a forma ELETRÔNICA, com adoção do critério de julgamento pelo </w:t>
      </w:r>
      <w:r w:rsidRPr="00DE0349">
        <w:rPr>
          <w:rFonts w:ascii="Times New Roman" w:eastAsia="Arial" w:hAnsi="Times New Roman" w:cs="Times New Roman"/>
          <w:b/>
          <w:bCs/>
          <w:sz w:val="22"/>
          <w:szCs w:val="22"/>
        </w:rPr>
        <w:t>MENOR PREÇO GLOBAL</w:t>
      </w:r>
      <w:r w:rsidRPr="00DE0349">
        <w:rPr>
          <w:rFonts w:ascii="Times New Roman" w:eastAsia="Arial" w:hAnsi="Times New Roman" w:cs="Times New Roman"/>
          <w:sz w:val="22"/>
          <w:szCs w:val="22"/>
        </w:rPr>
        <w:t xml:space="preserve">. </w:t>
      </w:r>
    </w:p>
    <w:p w14:paraId="7681FDC5" w14:textId="77777777" w:rsidR="0009567B" w:rsidRPr="00DE0349" w:rsidRDefault="0009567B" w:rsidP="0009567B">
      <w:pPr>
        <w:pStyle w:val="Nivel2"/>
        <w:numPr>
          <w:ilvl w:val="1"/>
          <w:numId w:val="40"/>
        </w:numPr>
        <w:ind w:left="0" w:firstLine="709"/>
        <w:rPr>
          <w:rFonts w:ascii="Times New Roman" w:eastAsia="Arial" w:hAnsi="Times New Roman" w:cs="Times New Roman"/>
          <w:sz w:val="22"/>
          <w:szCs w:val="22"/>
        </w:rPr>
      </w:pPr>
      <w:r w:rsidRPr="00DE0349">
        <w:rPr>
          <w:rFonts w:ascii="Times New Roman" w:eastAsia="Arial" w:hAnsi="Times New Roman" w:cs="Times New Roman"/>
          <w:sz w:val="22"/>
          <w:szCs w:val="22"/>
        </w:rPr>
        <w:t xml:space="preserve">A licitação é exclusiva para a participação de Microempresa e Empresa de Pequeno Porte, (ME e EPP), nos termos do art. 48, inciso I da Lei Complementar nº 123, de 14 de dezembro de 2006, e art. 6º do Decreto nº 8.538, de 06 de outubro de 2015. </w:t>
      </w:r>
    </w:p>
    <w:p w14:paraId="73F16D31" w14:textId="77777777" w:rsidR="0009567B" w:rsidRPr="00A10611" w:rsidRDefault="0009567B" w:rsidP="0009567B">
      <w:pPr>
        <w:pStyle w:val="Nivel2"/>
        <w:numPr>
          <w:ilvl w:val="1"/>
          <w:numId w:val="40"/>
        </w:numPr>
        <w:ind w:left="0" w:firstLine="709"/>
        <w:rPr>
          <w:rFonts w:ascii="Times New Roman" w:eastAsia="Arial" w:hAnsi="Times New Roman" w:cs="Times New Roman"/>
          <w:sz w:val="22"/>
          <w:szCs w:val="22"/>
          <w:highlight w:val="yellow"/>
        </w:rPr>
      </w:pPr>
      <w:r w:rsidRPr="00A10611">
        <w:rPr>
          <w:rFonts w:ascii="Times New Roman" w:hAnsi="Times New Roman" w:cs="Times New Roman"/>
          <w:sz w:val="22"/>
          <w:szCs w:val="22"/>
          <w:highlight w:val="yellow"/>
        </w:rPr>
        <w:t>Para fins de Habilitação, deverá o licitante comprovar os seguintes requisitos:</w:t>
      </w:r>
    </w:p>
    <w:p w14:paraId="0FF6F01B" w14:textId="77777777" w:rsidR="0009567B" w:rsidRPr="00A10611" w:rsidRDefault="0009567B" w:rsidP="0009567B">
      <w:pPr>
        <w:pStyle w:val="Nivel3"/>
        <w:numPr>
          <w:ilvl w:val="0"/>
          <w:numId w:val="0"/>
        </w:numPr>
        <w:ind w:left="709"/>
        <w:rPr>
          <w:rFonts w:ascii="Times New Roman" w:eastAsia="Arial" w:hAnsi="Times New Roman" w:cs="Times New Roman"/>
          <w:sz w:val="22"/>
          <w:szCs w:val="22"/>
          <w:highlight w:val="yellow"/>
        </w:rPr>
      </w:pPr>
      <w:r w:rsidRPr="00A10611">
        <w:rPr>
          <w:rFonts w:ascii="Times New Roman" w:hAnsi="Times New Roman" w:cs="Times New Roman"/>
          <w:b/>
          <w:bCs/>
          <w:sz w:val="22"/>
          <w:szCs w:val="22"/>
          <w:highlight w:val="yellow"/>
          <w:u w:val="single"/>
        </w:rPr>
        <w:t>Habilitação Jurídica</w:t>
      </w:r>
      <w:r w:rsidRPr="00A10611">
        <w:rPr>
          <w:rFonts w:ascii="Times New Roman" w:hAnsi="Times New Roman" w:cs="Times New Roman"/>
          <w:sz w:val="22"/>
          <w:szCs w:val="22"/>
          <w:highlight w:val="yellow"/>
        </w:rPr>
        <w:t>:</w:t>
      </w:r>
    </w:p>
    <w:p w14:paraId="0F6606AA" w14:textId="77777777" w:rsidR="0009567B" w:rsidRPr="00A10611" w:rsidRDefault="0009567B" w:rsidP="0009567B">
      <w:pPr>
        <w:pStyle w:val="Nivel4"/>
        <w:numPr>
          <w:ilvl w:val="0"/>
          <w:numId w:val="0"/>
        </w:numPr>
        <w:tabs>
          <w:tab w:val="left" w:pos="708"/>
        </w:tabs>
        <w:ind w:firstLine="709"/>
        <w:rPr>
          <w:rFonts w:ascii="Times New Roman" w:eastAsia="Times New Roman" w:hAnsi="Times New Roman" w:cs="Times New Roman"/>
          <w:sz w:val="22"/>
          <w:szCs w:val="22"/>
          <w:highlight w:val="yellow"/>
        </w:rPr>
      </w:pPr>
      <w:r w:rsidRPr="00A10611">
        <w:rPr>
          <w:rFonts w:ascii="Times New Roman" w:hAnsi="Times New Roman" w:cs="Times New Roman"/>
          <w:b/>
          <w:bCs/>
          <w:sz w:val="22"/>
          <w:szCs w:val="22"/>
          <w:highlight w:val="yellow"/>
        </w:rPr>
        <w:t>11.3.1</w:t>
      </w:r>
      <w:r w:rsidRPr="00A10611">
        <w:rPr>
          <w:rFonts w:ascii="Times New Roman" w:hAnsi="Times New Roman" w:cs="Times New Roman"/>
          <w:sz w:val="22"/>
          <w:szCs w:val="22"/>
          <w:highlight w:val="yellow"/>
        </w:rPr>
        <w:tab/>
        <w:t xml:space="preserve">Empresário individual: inscrição no Registro Público de Empresas Mercantis, a cargo da Junta Comercial da respectiva sede; </w:t>
      </w:r>
    </w:p>
    <w:p w14:paraId="581A6CD7" w14:textId="77777777" w:rsidR="0009567B" w:rsidRPr="00A10611" w:rsidRDefault="0009567B" w:rsidP="0009567B">
      <w:pPr>
        <w:pStyle w:val="Nivel4"/>
        <w:numPr>
          <w:ilvl w:val="2"/>
          <w:numId w:val="41"/>
        </w:numPr>
        <w:tabs>
          <w:tab w:val="left" w:pos="708"/>
        </w:tabs>
        <w:ind w:left="0" w:firstLine="709"/>
        <w:rPr>
          <w:rFonts w:ascii="Times New Roman" w:hAnsi="Times New Roman" w:cs="Times New Roman"/>
          <w:sz w:val="22"/>
          <w:szCs w:val="22"/>
          <w:highlight w:val="yellow"/>
        </w:rPr>
      </w:pPr>
      <w:r w:rsidRPr="00A10611">
        <w:rPr>
          <w:rFonts w:ascii="Times New Roman" w:hAnsi="Times New Roman" w:cs="Times New Roman"/>
          <w:sz w:val="22"/>
          <w:szCs w:val="22"/>
          <w:highlight w:val="yellow"/>
        </w:rPr>
        <w:t xml:space="preserve">Microempreendedor Individual - MEI: Certificado da Condição de Microempreendedor Individual - CCMEI, cuja aceitação ficará condicionada à verificação da autenticidade no sítio </w:t>
      </w:r>
      <w:hyperlink r:id="rId51" w:history="1">
        <w:r w:rsidRPr="00A10611">
          <w:rPr>
            <w:rStyle w:val="Hyperlink"/>
            <w:rFonts w:ascii="Times New Roman" w:hAnsi="Times New Roman" w:cs="Times New Roman"/>
            <w:sz w:val="22"/>
            <w:szCs w:val="22"/>
            <w:highlight w:val="yellow"/>
          </w:rPr>
          <w:t>www.portaldoempreendedor.gov.br</w:t>
        </w:r>
      </w:hyperlink>
      <w:r w:rsidRPr="00A10611">
        <w:rPr>
          <w:rFonts w:ascii="Times New Roman" w:hAnsi="Times New Roman" w:cs="Times New Roman"/>
          <w:sz w:val="22"/>
          <w:szCs w:val="22"/>
          <w:highlight w:val="yellow"/>
        </w:rPr>
        <w:t>.</w:t>
      </w:r>
    </w:p>
    <w:p w14:paraId="08CE6015" w14:textId="77777777" w:rsidR="0009567B" w:rsidRPr="00A10611" w:rsidRDefault="0009567B" w:rsidP="0009567B">
      <w:pPr>
        <w:pStyle w:val="Nivel4"/>
        <w:numPr>
          <w:ilvl w:val="2"/>
          <w:numId w:val="41"/>
        </w:numPr>
        <w:tabs>
          <w:tab w:val="left" w:pos="708"/>
        </w:tabs>
        <w:ind w:left="0" w:firstLine="709"/>
        <w:rPr>
          <w:rFonts w:ascii="Times New Roman" w:hAnsi="Times New Roman" w:cs="Times New Roman"/>
          <w:sz w:val="22"/>
          <w:szCs w:val="22"/>
          <w:highlight w:val="yellow"/>
        </w:rPr>
      </w:pPr>
      <w:r w:rsidRPr="00A10611">
        <w:rPr>
          <w:rFonts w:ascii="Times New Roman" w:hAnsi="Times New Roman" w:cs="Times New Roman"/>
          <w:sz w:val="22"/>
          <w:szCs w:val="22"/>
          <w:highlight w:val="yellow"/>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048AF49" w14:textId="77777777" w:rsidR="0009567B" w:rsidRPr="00A10611" w:rsidRDefault="0009567B" w:rsidP="0009567B">
      <w:pPr>
        <w:pStyle w:val="Nivel4"/>
        <w:numPr>
          <w:ilvl w:val="2"/>
          <w:numId w:val="41"/>
        </w:numPr>
        <w:tabs>
          <w:tab w:val="left" w:pos="708"/>
        </w:tabs>
        <w:ind w:left="0" w:firstLine="709"/>
        <w:rPr>
          <w:rFonts w:ascii="Times New Roman" w:hAnsi="Times New Roman" w:cs="Times New Roman"/>
          <w:sz w:val="22"/>
          <w:szCs w:val="22"/>
          <w:highlight w:val="yellow"/>
        </w:rPr>
      </w:pPr>
      <w:r w:rsidRPr="00A10611">
        <w:rPr>
          <w:rFonts w:ascii="Times New Roman" w:hAnsi="Times New Roman" w:cs="Times New Roman"/>
          <w:sz w:val="22"/>
          <w:szCs w:val="22"/>
          <w:highlight w:val="yellow"/>
        </w:rPr>
        <w:lastRenderedPageBreak/>
        <w:t>Sociedade empresária estrangeira com atuação permanente no País: decreto de autorização para funcionamento no Brasil;</w:t>
      </w:r>
    </w:p>
    <w:p w14:paraId="2F79836C" w14:textId="77777777" w:rsidR="0009567B" w:rsidRPr="00A10611" w:rsidRDefault="0009567B" w:rsidP="0009567B">
      <w:pPr>
        <w:pStyle w:val="Nivel4"/>
        <w:numPr>
          <w:ilvl w:val="2"/>
          <w:numId w:val="41"/>
        </w:numPr>
        <w:tabs>
          <w:tab w:val="left" w:pos="708"/>
        </w:tabs>
        <w:ind w:left="0" w:firstLine="709"/>
        <w:rPr>
          <w:rFonts w:ascii="Times New Roman" w:hAnsi="Times New Roman" w:cs="Times New Roman"/>
          <w:sz w:val="22"/>
          <w:szCs w:val="22"/>
          <w:highlight w:val="yellow"/>
        </w:rPr>
      </w:pPr>
      <w:r w:rsidRPr="00A10611">
        <w:rPr>
          <w:rFonts w:ascii="Times New Roman" w:hAnsi="Times New Roman" w:cs="Times New Roman"/>
          <w:sz w:val="22"/>
          <w:szCs w:val="22"/>
          <w:highlight w:val="yellow"/>
        </w:rPr>
        <w:t>Sociedade simples: inscrição do ato constitutivo no Registro Civil de Pessoas Jurídicas do local de sua sede, acompanhada de documento comprobatório de seus administradores.</w:t>
      </w:r>
    </w:p>
    <w:p w14:paraId="63B3A278" w14:textId="77777777" w:rsidR="0009567B" w:rsidRPr="00A10611" w:rsidRDefault="0009567B" w:rsidP="0009567B">
      <w:pPr>
        <w:pStyle w:val="Nivel4"/>
        <w:numPr>
          <w:ilvl w:val="2"/>
          <w:numId w:val="41"/>
        </w:numPr>
        <w:tabs>
          <w:tab w:val="left" w:pos="708"/>
        </w:tabs>
        <w:ind w:left="0" w:firstLine="709"/>
        <w:rPr>
          <w:rFonts w:ascii="Times New Roman" w:hAnsi="Times New Roman" w:cs="Times New Roman"/>
          <w:sz w:val="22"/>
          <w:szCs w:val="22"/>
          <w:highlight w:val="yellow"/>
        </w:rPr>
      </w:pPr>
      <w:r w:rsidRPr="00A10611">
        <w:rPr>
          <w:rFonts w:ascii="Times New Roman" w:hAnsi="Times New Roman" w:cs="Times New Roman"/>
          <w:sz w:val="22"/>
          <w:szCs w:val="22"/>
          <w:highlight w:val="yellow"/>
        </w:rPr>
        <w:t>Os documentos apresentados deverão estar acompanhados de todas as alterações ou da consolidação respectiva.</w:t>
      </w:r>
    </w:p>
    <w:p w14:paraId="7D6CC66F" w14:textId="77777777" w:rsidR="0009567B" w:rsidRPr="00A10611" w:rsidRDefault="0009567B" w:rsidP="0009567B">
      <w:pPr>
        <w:pStyle w:val="Nivel3"/>
        <w:numPr>
          <w:ilvl w:val="0"/>
          <w:numId w:val="0"/>
        </w:numPr>
        <w:ind w:left="709"/>
        <w:rPr>
          <w:rFonts w:ascii="Times New Roman" w:hAnsi="Times New Roman" w:cs="Times New Roman"/>
          <w:b/>
          <w:bCs/>
          <w:sz w:val="22"/>
          <w:szCs w:val="22"/>
          <w:highlight w:val="yellow"/>
          <w:u w:val="single"/>
        </w:rPr>
      </w:pPr>
      <w:r w:rsidRPr="00A10611">
        <w:rPr>
          <w:rFonts w:ascii="Times New Roman" w:hAnsi="Times New Roman" w:cs="Times New Roman"/>
          <w:b/>
          <w:bCs/>
          <w:sz w:val="22"/>
          <w:szCs w:val="22"/>
          <w:highlight w:val="yellow"/>
          <w:u w:val="single"/>
        </w:rPr>
        <w:t>Habilitação fiscal, social e trabalhista:</w:t>
      </w:r>
    </w:p>
    <w:p w14:paraId="51057F4B" w14:textId="77777777" w:rsidR="0009567B" w:rsidRPr="00A10611" w:rsidRDefault="0009567B" w:rsidP="0009567B">
      <w:pPr>
        <w:pStyle w:val="PargrafodaLista"/>
        <w:numPr>
          <w:ilvl w:val="2"/>
          <w:numId w:val="41"/>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A10611">
        <w:rPr>
          <w:rFonts w:ascii="Times New Roman" w:hAnsi="Times New Roman" w:cs="Times New Roman"/>
          <w:color w:val="000000"/>
          <w:sz w:val="22"/>
          <w:szCs w:val="22"/>
          <w:highlight w:val="yellow"/>
        </w:rPr>
        <w:t>Prova de inscrição no Cadastro Nacional da Pessoa Jurídica (CNPJ);</w:t>
      </w:r>
    </w:p>
    <w:p w14:paraId="5AF13A89" w14:textId="77777777" w:rsidR="0009567B" w:rsidRPr="00A10611" w:rsidRDefault="0009567B" w:rsidP="0009567B">
      <w:pPr>
        <w:pStyle w:val="PargrafodaLista"/>
        <w:numPr>
          <w:ilvl w:val="2"/>
          <w:numId w:val="41"/>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A10611">
        <w:rPr>
          <w:rFonts w:ascii="Times New Roman" w:hAnsi="Times New Roman" w:cs="Times New Roman"/>
          <w:color w:val="000000"/>
          <w:sz w:val="22"/>
          <w:szCs w:val="22"/>
          <w:highlight w:val="yellow"/>
        </w:rPr>
        <w:t>Prova de regularidade fiscal perante a Fazenda Nacional, mediante apresentação de Certidão Negativa de Débitos relativos a Créditos Tributários Federais e à Dívida Ativa da União (CND);</w:t>
      </w:r>
    </w:p>
    <w:p w14:paraId="735F6EE3" w14:textId="77777777" w:rsidR="0009567B" w:rsidRPr="00A10611" w:rsidRDefault="0009567B" w:rsidP="0009567B">
      <w:pPr>
        <w:pStyle w:val="PargrafodaLista"/>
        <w:numPr>
          <w:ilvl w:val="2"/>
          <w:numId w:val="41"/>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A10611">
        <w:rPr>
          <w:rFonts w:ascii="Times New Roman" w:hAnsi="Times New Roman" w:cs="Times New Roman"/>
          <w:color w:val="000000"/>
          <w:sz w:val="22"/>
          <w:szCs w:val="22"/>
          <w:highlight w:val="yellow"/>
        </w:rPr>
        <w:t>Prova de regularidade com o Fundo de Garantia do Tempo de Serviço (FGTS);</w:t>
      </w:r>
    </w:p>
    <w:p w14:paraId="2F2DE17E" w14:textId="77777777" w:rsidR="0009567B" w:rsidRPr="00A10611" w:rsidRDefault="0009567B" w:rsidP="0009567B">
      <w:pPr>
        <w:pStyle w:val="PargrafodaLista"/>
        <w:numPr>
          <w:ilvl w:val="2"/>
          <w:numId w:val="41"/>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A10611">
        <w:rPr>
          <w:rFonts w:ascii="Times New Roman" w:hAnsi="Times New Roman" w:cs="Times New Roman"/>
          <w:color w:val="000000"/>
          <w:sz w:val="22"/>
          <w:szCs w:val="22"/>
          <w:highlight w:val="yellow"/>
        </w:rPr>
        <w:t>Prova de inexistência de débitos inadimplidos perante a Justiça do Trabalho, mediante a apresentação de Certidão Negativa de Débitos Trabalhistas (CNDT);</w:t>
      </w:r>
    </w:p>
    <w:p w14:paraId="0E306F53" w14:textId="77777777" w:rsidR="0009567B" w:rsidRPr="00A10611" w:rsidRDefault="0009567B" w:rsidP="0009567B">
      <w:pPr>
        <w:pStyle w:val="PargrafodaLista"/>
        <w:numPr>
          <w:ilvl w:val="2"/>
          <w:numId w:val="41"/>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A10611">
        <w:rPr>
          <w:rFonts w:ascii="Times New Roman" w:hAnsi="Times New Roman" w:cs="Times New Roman"/>
          <w:color w:val="000000"/>
          <w:sz w:val="22"/>
          <w:szCs w:val="22"/>
          <w:highlight w:val="yellow"/>
        </w:rPr>
        <w:t xml:space="preserve">Prova de regularidade com as Fazendas Estadual, Distrital e Municipal do domicílio ou sede do contratado;  </w:t>
      </w:r>
    </w:p>
    <w:p w14:paraId="732B80BE" w14:textId="77777777" w:rsidR="0009567B" w:rsidRPr="00A10611" w:rsidRDefault="0009567B" w:rsidP="0009567B">
      <w:pPr>
        <w:pStyle w:val="PargrafodaLista"/>
        <w:numPr>
          <w:ilvl w:val="2"/>
          <w:numId w:val="41"/>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A10611">
        <w:rPr>
          <w:rFonts w:ascii="Times New Roman" w:hAnsi="Times New Roman" w:cs="Times New Roman"/>
          <w:color w:val="000000"/>
          <w:sz w:val="22"/>
          <w:szCs w:val="22"/>
          <w:highlight w:val="yellow"/>
        </w:rPr>
        <w:t xml:space="preserve">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w:t>
      </w:r>
      <w:r w:rsidRPr="00A10611">
        <w:rPr>
          <w:rFonts w:ascii="Times New Roman" w:eastAsia="Arial Unicode MS" w:hAnsi="Times New Roman" w:cs="Times New Roman"/>
          <w:color w:val="000000"/>
          <w:sz w:val="22"/>
          <w:szCs w:val="22"/>
          <w:highlight w:val="yellow"/>
        </w:rPr>
        <w:t xml:space="preserve">Os licitantes com cadastro inexistente no município de Uberlândia, deverá ser apresentada </w:t>
      </w:r>
      <w:r w:rsidRPr="00A10611">
        <w:rPr>
          <w:rFonts w:ascii="Times New Roman" w:eastAsia="Arial Unicode MS" w:hAnsi="Times New Roman" w:cs="Times New Roman"/>
          <w:color w:val="000000"/>
          <w:sz w:val="22"/>
          <w:szCs w:val="22"/>
          <w:highlight w:val="yellow"/>
          <w:u w:val="single"/>
        </w:rPr>
        <w:t>a impressão da tela</w:t>
      </w:r>
      <w:r w:rsidRPr="00A10611">
        <w:rPr>
          <w:rFonts w:ascii="Times New Roman" w:eastAsia="Arial Unicode MS" w:hAnsi="Times New Roman" w:cs="Times New Roman"/>
          <w:color w:val="000000"/>
          <w:sz w:val="22"/>
          <w:szCs w:val="22"/>
          <w:highlight w:val="yellow"/>
        </w:rPr>
        <w:t xml:space="preserve"> do sítio da Prefeitura com a devida informação.</w:t>
      </w:r>
    </w:p>
    <w:p w14:paraId="66F6DEB3" w14:textId="77777777" w:rsidR="0009567B" w:rsidRPr="00A10611" w:rsidRDefault="0009567B" w:rsidP="0009567B">
      <w:pPr>
        <w:spacing w:before="120" w:after="120" w:line="276" w:lineRule="auto"/>
        <w:ind w:firstLine="709"/>
        <w:jc w:val="both"/>
        <w:rPr>
          <w:rFonts w:ascii="Times New Roman" w:hAnsi="Times New Roman" w:cs="Times New Roman"/>
          <w:b/>
          <w:bCs/>
          <w:color w:val="000000"/>
          <w:sz w:val="22"/>
          <w:szCs w:val="22"/>
          <w:highlight w:val="yellow"/>
        </w:rPr>
      </w:pPr>
      <w:r w:rsidRPr="00A10611">
        <w:rPr>
          <w:rFonts w:ascii="Times New Roman" w:hAnsi="Times New Roman" w:cs="Times New Roman"/>
          <w:b/>
          <w:bCs/>
          <w:color w:val="000000"/>
          <w:sz w:val="22"/>
          <w:szCs w:val="22"/>
          <w:highlight w:val="yellow"/>
          <w:u w:val="single"/>
        </w:rPr>
        <w:t>Habilitação econômico-financeira</w:t>
      </w:r>
      <w:r w:rsidRPr="00A10611">
        <w:rPr>
          <w:rFonts w:ascii="Times New Roman" w:hAnsi="Times New Roman" w:cs="Times New Roman"/>
          <w:b/>
          <w:bCs/>
          <w:color w:val="000000"/>
          <w:sz w:val="22"/>
          <w:szCs w:val="22"/>
          <w:highlight w:val="yellow"/>
        </w:rPr>
        <w:t>:</w:t>
      </w:r>
    </w:p>
    <w:p w14:paraId="27CA659A" w14:textId="77777777" w:rsidR="0009567B" w:rsidRPr="00A10611" w:rsidRDefault="0009567B" w:rsidP="0009567B">
      <w:pPr>
        <w:pStyle w:val="PargrafodaLista"/>
        <w:numPr>
          <w:ilvl w:val="2"/>
          <w:numId w:val="41"/>
        </w:numPr>
        <w:autoSpaceDN w:val="0"/>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A10611">
        <w:rPr>
          <w:rFonts w:ascii="Times New Roman" w:hAnsi="Times New Roman" w:cs="Times New Roman"/>
          <w:color w:val="000000"/>
          <w:sz w:val="22"/>
          <w:szCs w:val="22"/>
          <w:highlight w:val="yellow"/>
        </w:rPr>
        <w:t>Certidão negativa de feitos sobre falência expedida pelo distribuidor da sede do licitante.</w:t>
      </w:r>
    </w:p>
    <w:p w14:paraId="1AA87FFE" w14:textId="77777777" w:rsidR="0009567B" w:rsidRPr="00A10611" w:rsidRDefault="0009567B" w:rsidP="0009567B">
      <w:pPr>
        <w:pStyle w:val="Nivel2"/>
        <w:numPr>
          <w:ilvl w:val="0"/>
          <w:numId w:val="0"/>
        </w:numPr>
        <w:ind w:left="600"/>
        <w:rPr>
          <w:rFonts w:ascii="Times New Roman" w:hAnsi="Times New Roman" w:cs="Times New Roman"/>
          <w:b/>
          <w:bCs/>
          <w:sz w:val="22"/>
          <w:szCs w:val="22"/>
          <w:highlight w:val="yellow"/>
          <w:u w:val="single"/>
        </w:rPr>
      </w:pPr>
      <w:r w:rsidRPr="00A10611">
        <w:rPr>
          <w:rFonts w:ascii="Times New Roman" w:hAnsi="Times New Roman" w:cs="Times New Roman"/>
          <w:b/>
          <w:bCs/>
          <w:sz w:val="22"/>
          <w:szCs w:val="22"/>
          <w:highlight w:val="yellow"/>
          <w:u w:val="single"/>
        </w:rPr>
        <w:t xml:space="preserve">Qualificação técnico-profissional e técnico-operacional: </w:t>
      </w:r>
    </w:p>
    <w:p w14:paraId="4D42EBD8" w14:textId="77777777" w:rsidR="0009567B" w:rsidRPr="00A10611" w:rsidRDefault="0009567B" w:rsidP="0009567B">
      <w:pPr>
        <w:pStyle w:val="PargrafodaLista"/>
        <w:spacing w:before="120" w:after="120" w:line="276" w:lineRule="auto"/>
        <w:ind w:left="0" w:firstLine="709"/>
        <w:rPr>
          <w:rFonts w:ascii="Times New Roman" w:hAnsi="Times New Roman" w:cs="Times New Roman"/>
          <w:sz w:val="22"/>
          <w:szCs w:val="22"/>
          <w:highlight w:val="yellow"/>
        </w:rPr>
      </w:pPr>
      <w:r w:rsidRPr="00A10611">
        <w:rPr>
          <w:rFonts w:ascii="Times New Roman" w:hAnsi="Times New Roman" w:cs="Times New Roman"/>
          <w:b/>
          <w:sz w:val="22"/>
          <w:szCs w:val="22"/>
          <w:highlight w:val="yellow"/>
        </w:rPr>
        <w:t>11.3.14</w:t>
      </w:r>
      <w:r w:rsidRPr="00A10611">
        <w:rPr>
          <w:rFonts w:ascii="Times New Roman" w:hAnsi="Times New Roman" w:cs="Times New Roman"/>
          <w:b/>
          <w:sz w:val="22"/>
          <w:szCs w:val="22"/>
          <w:highlight w:val="yellow"/>
        </w:rPr>
        <w:tab/>
        <w:t xml:space="preserve">Atestado de capacidade técnica </w:t>
      </w:r>
      <w:r w:rsidRPr="00A10611">
        <w:rPr>
          <w:rFonts w:ascii="Times New Roman" w:hAnsi="Times New Roman" w:cs="Times New Roman"/>
          <w:sz w:val="22"/>
          <w:szCs w:val="22"/>
          <w:highlight w:val="yellow"/>
        </w:rPr>
        <w:t>fornecido por pessoa jurídica de direito público ou privado o qual comprove que a licitante forneceu ou está fornecendo, de forma satisfatória e sem restrições, o objeto pertinente, de características semelhantes.</w:t>
      </w:r>
    </w:p>
    <w:p w14:paraId="1B5E9CA1" w14:textId="77777777" w:rsidR="0009567B" w:rsidRPr="00A10611" w:rsidRDefault="0009567B" w:rsidP="0009567B">
      <w:pPr>
        <w:spacing w:before="120" w:after="120" w:line="276" w:lineRule="auto"/>
        <w:ind w:firstLine="709"/>
        <w:jc w:val="both"/>
        <w:rPr>
          <w:rFonts w:ascii="Times New Roman" w:hAnsi="Times New Roman" w:cs="Times New Roman"/>
          <w:b/>
          <w:bCs/>
          <w:sz w:val="22"/>
          <w:szCs w:val="22"/>
          <w:highlight w:val="yellow"/>
        </w:rPr>
      </w:pPr>
      <w:r w:rsidRPr="00A10611">
        <w:rPr>
          <w:rFonts w:ascii="Times New Roman" w:hAnsi="Times New Roman" w:cs="Times New Roman"/>
          <w:b/>
          <w:bCs/>
          <w:sz w:val="22"/>
          <w:szCs w:val="22"/>
          <w:highlight w:val="yellow"/>
          <w:u w:val="single"/>
        </w:rPr>
        <w:t xml:space="preserve">Declarar em campo próprio do sistema </w:t>
      </w:r>
      <w:hyperlink r:id="rId52" w:history="1">
        <w:r w:rsidRPr="00A10611">
          <w:rPr>
            <w:rStyle w:val="Hyperlink"/>
            <w:rFonts w:ascii="Times New Roman" w:hAnsi="Times New Roman" w:cs="Times New Roman"/>
            <w:b/>
            <w:bCs/>
            <w:sz w:val="22"/>
            <w:szCs w:val="22"/>
            <w:highlight w:val="yellow"/>
          </w:rPr>
          <w:t>https://www.gov.br/compras/pt-br</w:t>
        </w:r>
      </w:hyperlink>
      <w:r w:rsidRPr="00A10611">
        <w:rPr>
          <w:rFonts w:ascii="Times New Roman" w:hAnsi="Times New Roman" w:cs="Times New Roman"/>
          <w:b/>
          <w:bCs/>
          <w:sz w:val="22"/>
          <w:szCs w:val="22"/>
          <w:highlight w:val="yellow"/>
        </w:rPr>
        <w:t xml:space="preserve">: </w:t>
      </w:r>
    </w:p>
    <w:p w14:paraId="17AB9A31" w14:textId="77777777" w:rsidR="0009567B" w:rsidRPr="00A10611" w:rsidRDefault="0009567B" w:rsidP="003A7DF4">
      <w:pPr>
        <w:pStyle w:val="PargrafodaLista"/>
        <w:numPr>
          <w:ilvl w:val="3"/>
          <w:numId w:val="42"/>
        </w:numPr>
        <w:autoSpaceDN w:val="0"/>
        <w:spacing w:before="120" w:after="120" w:line="276" w:lineRule="auto"/>
        <w:contextualSpacing w:val="0"/>
        <w:jc w:val="both"/>
        <w:rPr>
          <w:rFonts w:ascii="Times New Roman" w:eastAsia="Arial Unicode MS" w:hAnsi="Times New Roman" w:cs="Times New Roman"/>
          <w:color w:val="000000"/>
          <w:sz w:val="22"/>
          <w:szCs w:val="22"/>
          <w:highlight w:val="yellow"/>
        </w:rPr>
      </w:pPr>
      <w:r w:rsidRPr="00A10611">
        <w:rPr>
          <w:rFonts w:ascii="Times New Roman" w:eastAsia="Arial Unicode MS" w:hAnsi="Times New Roman" w:cs="Times New Roman"/>
          <w:color w:val="000000"/>
          <w:sz w:val="22"/>
          <w:szCs w:val="22"/>
          <w:highlight w:val="yellow"/>
        </w:rPr>
        <w:t>Declaração de idoneidade e ausência de fato impeditivo para licitar com o poder público.</w:t>
      </w:r>
    </w:p>
    <w:p w14:paraId="2D470B24" w14:textId="77777777" w:rsidR="0009567B" w:rsidRPr="00A10611" w:rsidRDefault="0009567B" w:rsidP="0009567B">
      <w:pPr>
        <w:pStyle w:val="PargrafodaLista"/>
        <w:numPr>
          <w:ilvl w:val="2"/>
          <w:numId w:val="42"/>
        </w:numPr>
        <w:autoSpaceDN w:val="0"/>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A10611">
        <w:rPr>
          <w:rFonts w:ascii="Times New Roman" w:eastAsia="Arial Unicode MS" w:hAnsi="Times New Roman" w:cs="Times New Roman"/>
          <w:color w:val="000000"/>
          <w:sz w:val="22"/>
          <w:szCs w:val="22"/>
          <w:highlight w:val="yellow"/>
        </w:rPr>
        <w:t>Declaração atestando que não utiliza mão de obra direta ou indireta de menores (conforme Art. 7º, inciso XXXIII, da Constituição Federal).</w:t>
      </w:r>
    </w:p>
    <w:p w14:paraId="1983268B" w14:textId="77777777" w:rsidR="0009567B" w:rsidRPr="00A10611" w:rsidRDefault="0009567B" w:rsidP="0009567B">
      <w:pPr>
        <w:pStyle w:val="PargrafodaLista"/>
        <w:numPr>
          <w:ilvl w:val="2"/>
          <w:numId w:val="42"/>
        </w:numPr>
        <w:autoSpaceDN w:val="0"/>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A10611">
        <w:rPr>
          <w:rFonts w:ascii="Times New Roman" w:eastAsia="Arial Unicode MS" w:hAnsi="Times New Roman" w:cs="Times New Roman"/>
          <w:color w:val="000000"/>
          <w:sz w:val="22"/>
          <w:szCs w:val="22"/>
          <w:highlight w:val="yellow"/>
        </w:rPr>
        <w:t xml:space="preserve"> Declaração de estar ciente que se enquadra em um dos dois regimes, na forma do disposto da Lei Complementar n° 123, de 14/12/2006. </w:t>
      </w:r>
    </w:p>
    <w:p w14:paraId="576A5A64" w14:textId="77777777" w:rsidR="0009567B" w:rsidRPr="00A10611" w:rsidRDefault="0009567B" w:rsidP="0009567B">
      <w:pPr>
        <w:pStyle w:val="PargrafodaLista"/>
        <w:numPr>
          <w:ilvl w:val="2"/>
          <w:numId w:val="42"/>
        </w:numPr>
        <w:autoSpaceDN w:val="0"/>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A10611">
        <w:rPr>
          <w:rFonts w:ascii="Times New Roman" w:eastAsia="Arial Unicode MS" w:hAnsi="Times New Roman" w:cs="Times New Roman"/>
          <w:color w:val="000000"/>
          <w:sz w:val="22"/>
          <w:szCs w:val="22"/>
          <w:highlight w:val="yellow"/>
        </w:rPr>
        <w:t xml:space="preserve">Declaração do cumprimento do Art. 4°, §2° da Lei 14.133/2021 no caso de aplicação dos benefícios da Lei Complementar 123/2006. </w:t>
      </w:r>
    </w:p>
    <w:p w14:paraId="261A9B80" w14:textId="41614046" w:rsidR="0009567B" w:rsidRPr="00A10611" w:rsidRDefault="0009567B" w:rsidP="0009567B">
      <w:pPr>
        <w:shd w:val="clear" w:color="auto" w:fill="FFFFFF"/>
        <w:tabs>
          <w:tab w:val="left" w:pos="1701"/>
        </w:tabs>
        <w:spacing w:line="293" w:lineRule="atLeast"/>
        <w:ind w:firstLine="709"/>
        <w:jc w:val="both"/>
        <w:rPr>
          <w:rFonts w:ascii="Times New Roman" w:eastAsia="Times New Roman" w:hAnsi="Times New Roman" w:cs="Times New Roman"/>
          <w:b/>
          <w:color w:val="222222"/>
          <w:sz w:val="22"/>
          <w:szCs w:val="22"/>
          <w:highlight w:val="yellow"/>
        </w:rPr>
      </w:pPr>
      <w:r w:rsidRPr="00A10611">
        <w:rPr>
          <w:rFonts w:ascii="Times New Roman" w:eastAsia="Arial Unicode MS" w:hAnsi="Times New Roman" w:cs="Times New Roman"/>
          <w:b/>
          <w:sz w:val="22"/>
          <w:szCs w:val="22"/>
          <w:highlight w:val="yellow"/>
        </w:rPr>
        <w:lastRenderedPageBreak/>
        <w:t>11.3.19</w:t>
      </w:r>
      <w:r w:rsidRPr="00A10611">
        <w:rPr>
          <w:rFonts w:ascii="Times New Roman" w:eastAsia="Arial Unicode MS" w:hAnsi="Times New Roman" w:cs="Times New Roman"/>
          <w:b/>
          <w:sz w:val="22"/>
          <w:szCs w:val="22"/>
          <w:highlight w:val="yellow"/>
        </w:rPr>
        <w:tab/>
      </w:r>
      <w:r w:rsidR="001E5E1D" w:rsidRPr="00A10611">
        <w:rPr>
          <w:rFonts w:ascii="Times New Roman" w:eastAsia="Arial Unicode MS" w:hAnsi="Times New Roman" w:cs="Times New Roman"/>
          <w:b/>
          <w:sz w:val="22"/>
          <w:szCs w:val="22"/>
          <w:highlight w:val="yellow"/>
        </w:rPr>
        <w:t xml:space="preserve">Será consultado </w:t>
      </w:r>
      <w:r w:rsidR="001E5E1D" w:rsidRPr="00A10611">
        <w:rPr>
          <w:rFonts w:ascii="Times New Roman" w:hAnsi="Times New Roman" w:cs="Times New Roman"/>
          <w:b/>
          <w:color w:val="222222"/>
          <w:sz w:val="22"/>
          <w:szCs w:val="22"/>
          <w:highlight w:val="yellow"/>
          <w:lang w:val="pt-PT"/>
        </w:rPr>
        <w:t>especialmente quanto à existência de sanção que impeça a participação no certame ou a futura contratação, mediante a consulta aos seguintes cadastros:</w:t>
      </w:r>
    </w:p>
    <w:p w14:paraId="65CC49ED" w14:textId="77777777" w:rsidR="0009567B" w:rsidRPr="00A10611" w:rsidRDefault="0009567B" w:rsidP="0009567B">
      <w:pPr>
        <w:pStyle w:val="NormalWeb"/>
        <w:shd w:val="clear" w:color="auto" w:fill="FFFFFF"/>
        <w:tabs>
          <w:tab w:val="left" w:pos="1701"/>
          <w:tab w:val="left" w:pos="1985"/>
          <w:tab w:val="left" w:pos="2268"/>
          <w:tab w:val="left" w:pos="2552"/>
        </w:tabs>
        <w:spacing w:before="0" w:beforeAutospacing="0" w:after="0" w:afterAutospacing="0" w:line="293" w:lineRule="atLeast"/>
        <w:ind w:left="14" w:firstLine="1428"/>
        <w:rPr>
          <w:color w:val="222222"/>
          <w:sz w:val="22"/>
          <w:szCs w:val="22"/>
          <w:highlight w:val="yellow"/>
        </w:rPr>
      </w:pPr>
      <w:r w:rsidRPr="00A10611">
        <w:rPr>
          <w:b/>
          <w:bCs/>
          <w:color w:val="222222"/>
          <w:sz w:val="22"/>
          <w:szCs w:val="22"/>
          <w:highlight w:val="yellow"/>
        </w:rPr>
        <w:tab/>
        <w:t xml:space="preserve">11.3.19.1 </w:t>
      </w:r>
      <w:r w:rsidRPr="00A10611">
        <w:rPr>
          <w:color w:val="222222"/>
          <w:sz w:val="22"/>
          <w:szCs w:val="22"/>
          <w:highlight w:val="yellow"/>
        </w:rPr>
        <w:t>Cadastro Nacional de Empresas Inidôneas e Suspensas - CEIS, mantido pela Controladoria-Geral da União (</w:t>
      </w:r>
      <w:hyperlink r:id="rId53" w:tgtFrame="_blank" w:history="1">
        <w:r w:rsidRPr="00A10611">
          <w:rPr>
            <w:rStyle w:val="Hyperlink"/>
            <w:color w:val="1155CC"/>
            <w:sz w:val="22"/>
            <w:szCs w:val="22"/>
            <w:highlight w:val="yellow"/>
          </w:rPr>
          <w:t>https://www.portaltransparencia.gov.br/sancoes/ceis</w:t>
        </w:r>
      </w:hyperlink>
      <w:r w:rsidRPr="00A10611">
        <w:rPr>
          <w:color w:val="222222"/>
          <w:sz w:val="22"/>
          <w:szCs w:val="22"/>
          <w:highlight w:val="yellow"/>
        </w:rPr>
        <w:t>);</w:t>
      </w:r>
    </w:p>
    <w:p w14:paraId="693CED6D" w14:textId="77777777" w:rsidR="0009567B" w:rsidRPr="00A10611" w:rsidRDefault="0009567B" w:rsidP="0009567B">
      <w:pPr>
        <w:pStyle w:val="NormalWeb"/>
        <w:shd w:val="clear" w:color="auto" w:fill="FFFFFF"/>
        <w:tabs>
          <w:tab w:val="left" w:pos="1701"/>
          <w:tab w:val="left" w:pos="2268"/>
          <w:tab w:val="left" w:pos="2552"/>
        </w:tabs>
        <w:spacing w:before="0" w:beforeAutospacing="0" w:after="0" w:afterAutospacing="0" w:line="293" w:lineRule="atLeast"/>
        <w:ind w:left="28" w:firstLine="1414"/>
        <w:rPr>
          <w:color w:val="222222"/>
          <w:sz w:val="22"/>
          <w:szCs w:val="22"/>
          <w:highlight w:val="yellow"/>
        </w:rPr>
      </w:pPr>
      <w:r w:rsidRPr="00A10611">
        <w:rPr>
          <w:b/>
          <w:bCs/>
          <w:color w:val="222222"/>
          <w:sz w:val="22"/>
          <w:szCs w:val="22"/>
          <w:highlight w:val="yellow"/>
        </w:rPr>
        <w:tab/>
        <w:t xml:space="preserve">11.3.19.2 </w:t>
      </w:r>
      <w:r w:rsidRPr="00A10611">
        <w:rPr>
          <w:color w:val="222222"/>
          <w:sz w:val="22"/>
          <w:szCs w:val="22"/>
          <w:highlight w:val="yellow"/>
        </w:rPr>
        <w:t>Cadastro de fornecedores Impedidos de Licitar e Contratar com o município de Uberlândia - CADUDI.</w:t>
      </w:r>
    </w:p>
    <w:p w14:paraId="616D50C1" w14:textId="77777777" w:rsidR="0009567B" w:rsidRPr="00DE0349" w:rsidRDefault="0009567B" w:rsidP="0009567B">
      <w:pPr>
        <w:pStyle w:val="NormalWeb"/>
        <w:shd w:val="clear" w:color="auto" w:fill="FFFFFF"/>
        <w:tabs>
          <w:tab w:val="left" w:pos="1701"/>
          <w:tab w:val="left" w:pos="2268"/>
          <w:tab w:val="left" w:pos="2552"/>
        </w:tabs>
        <w:spacing w:before="0" w:beforeAutospacing="0" w:after="0" w:afterAutospacing="0" w:line="293" w:lineRule="atLeast"/>
        <w:ind w:left="14" w:firstLine="1428"/>
        <w:rPr>
          <w:rFonts w:eastAsia="Arial"/>
          <w:sz w:val="22"/>
          <w:szCs w:val="22"/>
          <w:lang w:val="en-US"/>
        </w:rPr>
      </w:pPr>
      <w:r w:rsidRPr="00A10611">
        <w:rPr>
          <w:b/>
          <w:bCs/>
          <w:color w:val="222222"/>
          <w:sz w:val="22"/>
          <w:szCs w:val="22"/>
          <w:highlight w:val="yellow"/>
        </w:rPr>
        <w:tab/>
        <w:t>11.3.19.3</w:t>
      </w:r>
      <w:r w:rsidRPr="00A10611">
        <w:rPr>
          <w:color w:val="222222"/>
          <w:sz w:val="22"/>
          <w:szCs w:val="22"/>
          <w:highlight w:val="yellow"/>
        </w:rPr>
        <w:tab/>
        <w:t>Sistema de Cadastro Unificado de Fornecedores- SICAF - Relatório de Ocorrências Impeditivas de Licitar.</w:t>
      </w:r>
    </w:p>
    <w:p w14:paraId="39BFD401" w14:textId="77777777" w:rsidR="0009567B" w:rsidRPr="00DE0349" w:rsidRDefault="0009567B" w:rsidP="00382C19">
      <w:pPr>
        <w:pStyle w:val="Nivel01"/>
        <w:numPr>
          <w:ilvl w:val="0"/>
          <w:numId w:val="42"/>
        </w:numPr>
        <w:shd w:val="clear" w:color="auto" w:fill="DBE5F1" w:themeFill="accent1" w:themeFillTint="33"/>
        <w:rPr>
          <w:rFonts w:ascii="Times New Roman" w:eastAsia="Arial Unicode MS" w:hAnsi="Times New Roman" w:cs="Times New Roman"/>
          <w:b w:val="0"/>
          <w:bCs w:val="0"/>
          <w:sz w:val="22"/>
          <w:szCs w:val="22"/>
        </w:rPr>
      </w:pPr>
      <w:bookmarkStart w:id="68" w:name="_Hlk140499837"/>
      <w:r w:rsidRPr="00DE0349">
        <w:rPr>
          <w:rFonts w:ascii="Times New Roman" w:eastAsia="Arial Unicode MS" w:hAnsi="Times New Roman" w:cs="Times New Roman"/>
          <w:sz w:val="22"/>
          <w:szCs w:val="22"/>
        </w:rPr>
        <w:t xml:space="preserve">ADEQUAÇÃO ORÇAMENTÁRIA </w:t>
      </w:r>
      <w:r w:rsidRPr="00DE0349">
        <w:rPr>
          <w:rFonts w:ascii="Times New Roman" w:eastAsia="Arial Unicode MS" w:hAnsi="Times New Roman" w:cs="Times New Roman"/>
          <w:b w:val="0"/>
          <w:bCs w:val="0"/>
          <w:sz w:val="22"/>
          <w:szCs w:val="22"/>
        </w:rPr>
        <w:t>(art. 6º, inciso XXIII, alínea ‘j’, da Lei n. 14.133/2021)</w:t>
      </w:r>
      <w:bookmarkStart w:id="69" w:name="_Hlk140500263"/>
      <w:bookmarkEnd w:id="68"/>
    </w:p>
    <w:p w14:paraId="0F3506AE" w14:textId="77777777" w:rsidR="0009567B" w:rsidRPr="00DE0349" w:rsidRDefault="0009567B" w:rsidP="0009567B">
      <w:pPr>
        <w:pStyle w:val="Nivel2"/>
        <w:numPr>
          <w:ilvl w:val="1"/>
          <w:numId w:val="43"/>
        </w:numPr>
        <w:ind w:left="0" w:firstLine="709"/>
        <w:rPr>
          <w:rFonts w:ascii="Times New Roman" w:eastAsia="Times New Roman" w:hAnsi="Times New Roman" w:cs="Times New Roman"/>
          <w:sz w:val="22"/>
          <w:szCs w:val="22"/>
        </w:rPr>
      </w:pPr>
      <w:r w:rsidRPr="00DE0349">
        <w:rPr>
          <w:rFonts w:ascii="Times New Roman" w:hAnsi="Times New Roman" w:cs="Times New Roman"/>
          <w:sz w:val="22"/>
          <w:szCs w:val="22"/>
        </w:rPr>
        <w:t>As despesas decorrentes da presente contratação, serão adimplidas com recursos da dotação orçamentária: 0112270052258 – Manutenção dos Serviços Administrativos, Ficha 9079 – 33903900 – Outros Serviços de Terceiros – Pessoa Jurídica – 15 – Manutenção e Conservação de Máquinas e Equipamentos – 18 – Máquinas, Utensílios e Equipamentos Diversos – Ficha 26306 – 44905200 – Equipamentos e Material Permanente.</w:t>
      </w:r>
    </w:p>
    <w:p w14:paraId="004DEC4D" w14:textId="77777777" w:rsidR="0009567B" w:rsidRPr="00DE0349" w:rsidRDefault="0009567B" w:rsidP="0009567B">
      <w:pPr>
        <w:pStyle w:val="Nivel2"/>
        <w:numPr>
          <w:ilvl w:val="0"/>
          <w:numId w:val="0"/>
        </w:numPr>
        <w:jc w:val="center"/>
        <w:rPr>
          <w:rFonts w:ascii="Times New Roman" w:hAnsi="Times New Roman" w:cs="Times New Roman"/>
          <w:sz w:val="22"/>
          <w:szCs w:val="22"/>
        </w:rPr>
      </w:pPr>
    </w:p>
    <w:p w14:paraId="486EE418" w14:textId="36F17CAD" w:rsidR="0009567B" w:rsidRPr="00DE0349" w:rsidRDefault="0009567B" w:rsidP="0009567B">
      <w:pPr>
        <w:pStyle w:val="Nivel2"/>
        <w:numPr>
          <w:ilvl w:val="0"/>
          <w:numId w:val="0"/>
        </w:numPr>
        <w:jc w:val="center"/>
        <w:rPr>
          <w:rFonts w:ascii="Times New Roman" w:hAnsi="Times New Roman" w:cs="Times New Roman"/>
          <w:b/>
          <w:bCs/>
          <w:sz w:val="22"/>
          <w:szCs w:val="22"/>
        </w:rPr>
      </w:pPr>
      <w:r w:rsidRPr="00DE0349">
        <w:rPr>
          <w:rFonts w:ascii="Times New Roman" w:hAnsi="Times New Roman" w:cs="Times New Roman"/>
          <w:b/>
          <w:bCs/>
          <w:sz w:val="22"/>
          <w:szCs w:val="22"/>
        </w:rPr>
        <w:t xml:space="preserve">Uberlândia, </w:t>
      </w:r>
      <w:r w:rsidR="00D0059F">
        <w:rPr>
          <w:rFonts w:ascii="Times New Roman" w:hAnsi="Times New Roman" w:cs="Times New Roman"/>
          <w:b/>
          <w:bCs/>
          <w:sz w:val="22"/>
          <w:szCs w:val="22"/>
        </w:rPr>
        <w:t>12 de junho</w:t>
      </w:r>
      <w:r w:rsidRPr="00DE0349">
        <w:rPr>
          <w:rFonts w:ascii="Times New Roman" w:hAnsi="Times New Roman" w:cs="Times New Roman"/>
          <w:b/>
          <w:bCs/>
          <w:sz w:val="22"/>
          <w:szCs w:val="22"/>
        </w:rPr>
        <w:t xml:space="preserve"> de 2024.</w:t>
      </w:r>
    </w:p>
    <w:bookmarkEnd w:id="69"/>
    <w:p w14:paraId="6131474F" w14:textId="77777777" w:rsidR="0009567B" w:rsidRPr="00DE0349" w:rsidRDefault="0009567B" w:rsidP="0009567B">
      <w:pPr>
        <w:rPr>
          <w:rFonts w:ascii="Times New Roman" w:eastAsia="Calibri" w:hAnsi="Times New Roman" w:cs="Times New Roman"/>
          <w:sz w:val="22"/>
          <w:szCs w:val="22"/>
        </w:rPr>
      </w:pPr>
    </w:p>
    <w:p w14:paraId="3A897AB7" w14:textId="77777777" w:rsidR="0009567B" w:rsidRPr="00DE0349" w:rsidRDefault="0009567B" w:rsidP="0009567B">
      <w:pPr>
        <w:rPr>
          <w:rFonts w:ascii="Times New Roman" w:eastAsia="Calibri" w:hAnsi="Times New Roman" w:cs="Times New Roman"/>
          <w:sz w:val="22"/>
          <w:szCs w:val="22"/>
        </w:rPr>
      </w:pPr>
    </w:p>
    <w:p w14:paraId="4735903A" w14:textId="77777777" w:rsidR="0009567B" w:rsidRPr="00DE0349" w:rsidRDefault="0009567B" w:rsidP="0009567B">
      <w:pPr>
        <w:rPr>
          <w:rFonts w:ascii="Times New Roman" w:eastAsia="Calibri" w:hAnsi="Times New Roman" w:cs="Times New Roman"/>
          <w:sz w:val="22"/>
          <w:szCs w:val="22"/>
        </w:rPr>
      </w:pPr>
    </w:p>
    <w:p w14:paraId="6CEAE16D" w14:textId="69841BA0" w:rsidR="0009567B" w:rsidRPr="00DE0349" w:rsidRDefault="0036261F" w:rsidP="00D0059F">
      <w:pPr>
        <w:pStyle w:val="Nivel2"/>
        <w:numPr>
          <w:ilvl w:val="0"/>
          <w:numId w:val="0"/>
        </w:numPr>
        <w:spacing w:before="0" w:after="0" w:line="240" w:lineRule="auto"/>
        <w:jc w:val="center"/>
        <w:rPr>
          <w:rFonts w:ascii="Times New Roman" w:eastAsia="Times New Roman" w:hAnsi="Times New Roman" w:cs="Times New Roman"/>
          <w:b/>
          <w:bCs/>
          <w:sz w:val="22"/>
          <w:szCs w:val="22"/>
        </w:rPr>
      </w:pPr>
      <w:r w:rsidRPr="00DE0349">
        <w:rPr>
          <w:rFonts w:ascii="Times New Roman" w:hAnsi="Times New Roman" w:cs="Times New Roman"/>
          <w:b/>
          <w:bCs/>
          <w:sz w:val="22"/>
          <w:szCs w:val="22"/>
        </w:rPr>
        <w:t>Helen Cristina Vieira Freitas</w:t>
      </w:r>
    </w:p>
    <w:p w14:paraId="09D70312" w14:textId="77777777" w:rsidR="0009567B" w:rsidRPr="00DE0349" w:rsidRDefault="0009567B" w:rsidP="00D0059F">
      <w:pPr>
        <w:pStyle w:val="Corpodetexto"/>
        <w:spacing w:before="0" w:beforeAutospacing="0" w:after="0" w:afterAutospacing="0"/>
        <w:jc w:val="center"/>
        <w:rPr>
          <w:rFonts w:eastAsia="Calibri"/>
          <w:b/>
          <w:bCs/>
          <w:sz w:val="22"/>
          <w:szCs w:val="22"/>
        </w:rPr>
      </w:pPr>
      <w:r w:rsidRPr="00DE0349">
        <w:rPr>
          <w:rFonts w:eastAsia="Calibri"/>
          <w:b/>
          <w:bCs/>
          <w:sz w:val="22"/>
          <w:szCs w:val="22"/>
        </w:rPr>
        <w:t xml:space="preserve">DIRETORA DO </w:t>
      </w:r>
      <w:proofErr w:type="spellStart"/>
      <w:r w:rsidRPr="00DE0349">
        <w:rPr>
          <w:rFonts w:eastAsia="Calibri"/>
          <w:b/>
          <w:bCs/>
          <w:sz w:val="22"/>
          <w:szCs w:val="22"/>
        </w:rPr>
        <w:t>DEPTº</w:t>
      </w:r>
      <w:proofErr w:type="spellEnd"/>
      <w:r w:rsidRPr="00DE0349">
        <w:rPr>
          <w:rFonts w:eastAsia="Calibri"/>
          <w:b/>
          <w:bCs/>
          <w:sz w:val="22"/>
          <w:szCs w:val="22"/>
        </w:rPr>
        <w:t xml:space="preserve"> DE ADMINISTRAÇÃO</w:t>
      </w:r>
    </w:p>
    <w:p w14:paraId="6AC6ABA9" w14:textId="77777777" w:rsidR="0009567B" w:rsidRPr="00DE0349" w:rsidRDefault="0009567B" w:rsidP="0009567B">
      <w:pPr>
        <w:pStyle w:val="Corpodetexto"/>
        <w:spacing w:line="276" w:lineRule="auto"/>
        <w:rPr>
          <w:rFonts w:eastAsia="Calibri"/>
          <w:b/>
          <w:bCs/>
          <w:sz w:val="22"/>
          <w:szCs w:val="22"/>
        </w:rPr>
      </w:pPr>
    </w:p>
    <w:p w14:paraId="62B460E9" w14:textId="77777777" w:rsidR="0009567B" w:rsidRPr="00DE0349" w:rsidRDefault="0009567B" w:rsidP="0009567B">
      <w:pPr>
        <w:pStyle w:val="Corpodetexto"/>
        <w:spacing w:line="276" w:lineRule="auto"/>
        <w:rPr>
          <w:rFonts w:eastAsia="Calibri"/>
          <w:b/>
          <w:bCs/>
          <w:sz w:val="22"/>
          <w:szCs w:val="22"/>
        </w:rPr>
      </w:pPr>
    </w:p>
    <w:p w14:paraId="3CF6C7DA" w14:textId="789D4095" w:rsidR="0009567B" w:rsidRPr="00DE0349" w:rsidRDefault="0036261F" w:rsidP="00D0059F">
      <w:pPr>
        <w:pStyle w:val="Corpodetexto"/>
        <w:spacing w:before="0" w:beforeAutospacing="0" w:after="0" w:afterAutospacing="0"/>
        <w:jc w:val="center"/>
        <w:rPr>
          <w:rFonts w:eastAsia="Calibri"/>
          <w:b/>
          <w:bCs/>
          <w:sz w:val="22"/>
          <w:szCs w:val="22"/>
        </w:rPr>
      </w:pPr>
      <w:r w:rsidRPr="00DE0349">
        <w:rPr>
          <w:rFonts w:eastAsia="Calibri"/>
          <w:b/>
          <w:bCs/>
          <w:sz w:val="22"/>
          <w:szCs w:val="22"/>
        </w:rPr>
        <w:t>Thiago Guimarães</w:t>
      </w:r>
    </w:p>
    <w:p w14:paraId="625DBDAD" w14:textId="77777777" w:rsidR="0009567B" w:rsidRPr="00DE0349" w:rsidRDefault="0009567B" w:rsidP="00D0059F">
      <w:pPr>
        <w:pStyle w:val="Corpodetexto"/>
        <w:spacing w:before="0" w:beforeAutospacing="0" w:after="0" w:afterAutospacing="0"/>
        <w:jc w:val="center"/>
        <w:rPr>
          <w:rFonts w:eastAsia="Calibri"/>
          <w:b/>
          <w:bCs/>
          <w:sz w:val="22"/>
          <w:szCs w:val="22"/>
        </w:rPr>
      </w:pPr>
      <w:r w:rsidRPr="00DE0349">
        <w:rPr>
          <w:rFonts w:eastAsia="Calibri"/>
          <w:b/>
          <w:bCs/>
          <w:sz w:val="22"/>
          <w:szCs w:val="22"/>
        </w:rPr>
        <w:t>SEÇÃO DE APOIO E MANUTENÇÃO</w:t>
      </w:r>
    </w:p>
    <w:p w14:paraId="41427AA0" w14:textId="77777777" w:rsidR="0009567B" w:rsidRPr="00DE0349" w:rsidRDefault="0009567B" w:rsidP="0009567B">
      <w:pPr>
        <w:pStyle w:val="Corpodetexto"/>
        <w:spacing w:line="276" w:lineRule="auto"/>
        <w:jc w:val="center"/>
        <w:rPr>
          <w:rFonts w:eastAsia="Calibri"/>
          <w:b/>
          <w:bCs/>
          <w:sz w:val="22"/>
          <w:szCs w:val="22"/>
        </w:rPr>
      </w:pPr>
    </w:p>
    <w:p w14:paraId="383C2142" w14:textId="41B3CBE7" w:rsidR="0009567B" w:rsidRPr="00DE0349" w:rsidRDefault="0036261F" w:rsidP="00D0059F">
      <w:pPr>
        <w:pStyle w:val="Corpodetexto"/>
        <w:spacing w:before="0" w:beforeAutospacing="0" w:after="0" w:afterAutospacing="0"/>
        <w:jc w:val="center"/>
        <w:rPr>
          <w:rFonts w:eastAsia="Calibri"/>
          <w:b/>
          <w:bCs/>
          <w:color w:val="000000"/>
          <w:sz w:val="22"/>
          <w:szCs w:val="22"/>
        </w:rPr>
      </w:pPr>
      <w:r w:rsidRPr="00DE0349">
        <w:rPr>
          <w:rFonts w:eastAsia="Calibri"/>
          <w:b/>
          <w:bCs/>
          <w:color w:val="000000"/>
          <w:sz w:val="22"/>
          <w:szCs w:val="22"/>
        </w:rPr>
        <w:t>Eduardo Borges Moraes</w:t>
      </w:r>
    </w:p>
    <w:p w14:paraId="75D4C348" w14:textId="77777777" w:rsidR="0009567B" w:rsidRDefault="0009567B" w:rsidP="00D0059F">
      <w:pPr>
        <w:pStyle w:val="Corpodetexto"/>
        <w:spacing w:before="0" w:beforeAutospacing="0" w:after="0" w:afterAutospacing="0"/>
        <w:jc w:val="center"/>
        <w:rPr>
          <w:rFonts w:eastAsia="Calibri"/>
          <w:b/>
          <w:bCs/>
          <w:color w:val="000000"/>
          <w:sz w:val="22"/>
          <w:szCs w:val="22"/>
        </w:rPr>
      </w:pPr>
      <w:r w:rsidRPr="00DE0349">
        <w:rPr>
          <w:rFonts w:eastAsia="Calibri"/>
          <w:b/>
          <w:bCs/>
          <w:color w:val="000000"/>
          <w:sz w:val="22"/>
          <w:szCs w:val="22"/>
        </w:rPr>
        <w:t>1º SECRETÁRIO E ORDENADOR DE DESPESAS</w:t>
      </w:r>
    </w:p>
    <w:p w14:paraId="70D51B85" w14:textId="77777777" w:rsidR="00D0059F" w:rsidRDefault="00D0059F" w:rsidP="00D0059F">
      <w:pPr>
        <w:pStyle w:val="Corpodetexto"/>
        <w:spacing w:before="0" w:beforeAutospacing="0" w:after="0" w:afterAutospacing="0"/>
        <w:jc w:val="center"/>
        <w:rPr>
          <w:rFonts w:eastAsia="Calibri"/>
          <w:b/>
          <w:bCs/>
          <w:color w:val="000000"/>
          <w:sz w:val="22"/>
          <w:szCs w:val="22"/>
        </w:rPr>
      </w:pPr>
    </w:p>
    <w:p w14:paraId="1253807D" w14:textId="77777777" w:rsidR="00D0059F" w:rsidRDefault="00D0059F" w:rsidP="00D0059F">
      <w:pPr>
        <w:pStyle w:val="Corpodetexto"/>
        <w:spacing w:before="0" w:beforeAutospacing="0" w:after="0" w:afterAutospacing="0"/>
        <w:jc w:val="center"/>
        <w:rPr>
          <w:rFonts w:eastAsia="Calibri"/>
          <w:b/>
          <w:bCs/>
          <w:color w:val="000000"/>
          <w:sz w:val="22"/>
          <w:szCs w:val="22"/>
        </w:rPr>
      </w:pPr>
    </w:p>
    <w:p w14:paraId="30078BF4" w14:textId="77777777" w:rsidR="00D0059F" w:rsidRDefault="00D0059F" w:rsidP="00D0059F">
      <w:pPr>
        <w:pStyle w:val="Corpodetexto"/>
        <w:spacing w:before="0" w:beforeAutospacing="0" w:after="0" w:afterAutospacing="0"/>
        <w:jc w:val="center"/>
        <w:rPr>
          <w:rFonts w:eastAsia="Calibri"/>
          <w:b/>
          <w:bCs/>
          <w:color w:val="000000"/>
          <w:sz w:val="22"/>
          <w:szCs w:val="22"/>
        </w:rPr>
      </w:pPr>
    </w:p>
    <w:p w14:paraId="12F80906" w14:textId="77777777" w:rsidR="00D0059F" w:rsidRDefault="00D0059F" w:rsidP="00D0059F">
      <w:pPr>
        <w:pStyle w:val="Corpodetexto"/>
        <w:spacing w:before="0" w:beforeAutospacing="0" w:after="0" w:afterAutospacing="0"/>
        <w:jc w:val="center"/>
        <w:rPr>
          <w:rFonts w:eastAsia="Calibri"/>
          <w:b/>
          <w:bCs/>
          <w:color w:val="000000"/>
          <w:sz w:val="22"/>
          <w:szCs w:val="22"/>
        </w:rPr>
      </w:pPr>
    </w:p>
    <w:p w14:paraId="502A067A" w14:textId="77777777" w:rsidR="00C75B06" w:rsidRDefault="00C75B06" w:rsidP="00D0059F">
      <w:pPr>
        <w:pStyle w:val="Corpodetexto"/>
        <w:spacing w:before="0" w:beforeAutospacing="0" w:after="0" w:afterAutospacing="0"/>
        <w:jc w:val="center"/>
        <w:rPr>
          <w:rFonts w:eastAsia="Calibri"/>
          <w:b/>
          <w:bCs/>
          <w:color w:val="000000"/>
          <w:sz w:val="22"/>
          <w:szCs w:val="22"/>
        </w:rPr>
      </w:pPr>
    </w:p>
    <w:p w14:paraId="07425668" w14:textId="77777777" w:rsidR="00C75B06" w:rsidRDefault="00C75B06" w:rsidP="00D0059F">
      <w:pPr>
        <w:pStyle w:val="Corpodetexto"/>
        <w:spacing w:before="0" w:beforeAutospacing="0" w:after="0" w:afterAutospacing="0"/>
        <w:jc w:val="center"/>
        <w:rPr>
          <w:rFonts w:eastAsia="Calibri"/>
          <w:b/>
          <w:bCs/>
          <w:color w:val="000000"/>
          <w:sz w:val="22"/>
          <w:szCs w:val="22"/>
        </w:rPr>
      </w:pPr>
    </w:p>
    <w:p w14:paraId="7B42DD9D" w14:textId="77777777" w:rsidR="00C75B06" w:rsidRDefault="00C75B06" w:rsidP="00D0059F">
      <w:pPr>
        <w:pStyle w:val="Corpodetexto"/>
        <w:spacing w:before="0" w:beforeAutospacing="0" w:after="0" w:afterAutospacing="0"/>
        <w:jc w:val="center"/>
        <w:rPr>
          <w:rFonts w:eastAsia="Calibri"/>
          <w:b/>
          <w:bCs/>
          <w:color w:val="000000"/>
          <w:sz w:val="22"/>
          <w:szCs w:val="22"/>
        </w:rPr>
      </w:pPr>
    </w:p>
    <w:p w14:paraId="6B58428B" w14:textId="77777777" w:rsidR="00C75B06" w:rsidRDefault="00C75B06" w:rsidP="00D0059F">
      <w:pPr>
        <w:pStyle w:val="Corpodetexto"/>
        <w:spacing w:before="0" w:beforeAutospacing="0" w:after="0" w:afterAutospacing="0"/>
        <w:jc w:val="center"/>
        <w:rPr>
          <w:rFonts w:eastAsia="Calibri"/>
          <w:b/>
          <w:bCs/>
          <w:color w:val="000000"/>
          <w:sz w:val="22"/>
          <w:szCs w:val="22"/>
        </w:rPr>
      </w:pPr>
    </w:p>
    <w:p w14:paraId="29DAC93A" w14:textId="77777777" w:rsidR="004E157E" w:rsidRDefault="004E157E" w:rsidP="004D305B">
      <w:pPr>
        <w:spacing w:line="276" w:lineRule="auto"/>
        <w:jc w:val="center"/>
        <w:rPr>
          <w:rFonts w:ascii="Times New Roman" w:hAnsi="Times New Roman" w:cs="Times New Roman"/>
          <w:b/>
          <w:bCs/>
          <w:color w:val="0070C0"/>
          <w:sz w:val="22"/>
          <w:szCs w:val="22"/>
        </w:rPr>
      </w:pPr>
      <w:bookmarkStart w:id="70" w:name="_Hlk132716100"/>
      <w:bookmarkEnd w:id="33"/>
    </w:p>
    <w:p w14:paraId="2692D1EC" w14:textId="7D25AFEB" w:rsidR="004D305B" w:rsidRPr="00F7288F" w:rsidRDefault="004D305B" w:rsidP="004D305B">
      <w:pPr>
        <w:spacing w:line="276" w:lineRule="auto"/>
        <w:jc w:val="center"/>
        <w:rPr>
          <w:rFonts w:ascii="Times New Roman" w:hAnsi="Times New Roman" w:cs="Times New Roman"/>
          <w:b/>
          <w:bCs/>
          <w:color w:val="0070C0"/>
          <w:sz w:val="22"/>
          <w:szCs w:val="22"/>
        </w:rPr>
      </w:pPr>
      <w:r w:rsidRPr="00B86AC3">
        <w:rPr>
          <w:rFonts w:ascii="Times New Roman" w:hAnsi="Times New Roman" w:cs="Times New Roman"/>
          <w:b/>
          <w:bCs/>
          <w:color w:val="0070C0"/>
          <w:sz w:val="22"/>
          <w:szCs w:val="22"/>
        </w:rPr>
        <w:lastRenderedPageBreak/>
        <w:t>ANEXO</w:t>
      </w:r>
      <w:r w:rsidR="007C632D" w:rsidRPr="00B86AC3">
        <w:rPr>
          <w:rFonts w:ascii="Times New Roman" w:hAnsi="Times New Roman" w:cs="Times New Roman"/>
          <w:b/>
          <w:bCs/>
          <w:color w:val="0070C0"/>
          <w:sz w:val="22"/>
          <w:szCs w:val="22"/>
        </w:rPr>
        <w:t xml:space="preserve"> II</w:t>
      </w:r>
      <w:r w:rsidR="002B389C">
        <w:rPr>
          <w:rFonts w:ascii="Times New Roman" w:hAnsi="Times New Roman" w:cs="Times New Roman"/>
          <w:b/>
          <w:bCs/>
          <w:color w:val="0070C0"/>
          <w:sz w:val="22"/>
          <w:szCs w:val="22"/>
        </w:rPr>
        <w:t xml:space="preserve"> - </w:t>
      </w:r>
      <w:r w:rsidRPr="00F7288F">
        <w:rPr>
          <w:rFonts w:ascii="Times New Roman" w:hAnsi="Times New Roman" w:cs="Times New Roman"/>
          <w:b/>
          <w:bCs/>
          <w:color w:val="0070C0"/>
          <w:sz w:val="22"/>
          <w:szCs w:val="22"/>
        </w:rPr>
        <w:t>PROPOSTA DE PREÇOS</w:t>
      </w:r>
    </w:p>
    <w:p w14:paraId="3EF9BD5F" w14:textId="77777777" w:rsidR="004D305B" w:rsidRPr="00F7288F" w:rsidRDefault="004D305B" w:rsidP="009E0FC7">
      <w:pPr>
        <w:spacing w:line="276" w:lineRule="auto"/>
        <w:jc w:val="both"/>
        <w:rPr>
          <w:rFonts w:ascii="Times New Roman" w:hAnsi="Times New Roman" w:cs="Times New Roman"/>
          <w:sz w:val="22"/>
          <w:szCs w:val="22"/>
        </w:rPr>
      </w:pPr>
    </w:p>
    <w:p w14:paraId="7098890D" w14:textId="698C1B21" w:rsidR="009E0FC7" w:rsidRPr="00F7288F" w:rsidRDefault="009E0FC7" w:rsidP="009E0FC7">
      <w:pPr>
        <w:spacing w:line="276" w:lineRule="auto"/>
        <w:jc w:val="both"/>
        <w:rPr>
          <w:rFonts w:ascii="Times New Roman" w:hAnsi="Times New Roman" w:cs="Times New Roman"/>
          <w:sz w:val="22"/>
          <w:szCs w:val="22"/>
          <w:u w:val="single"/>
        </w:rPr>
      </w:pPr>
      <w:r w:rsidRPr="00F7288F">
        <w:rPr>
          <w:rFonts w:ascii="Times New Roman" w:hAnsi="Times New Roman" w:cs="Times New Roman"/>
          <w:sz w:val="22"/>
          <w:szCs w:val="22"/>
        </w:rPr>
        <w:t>Câmara Municipal de Uberlândia – Av. João Naves de Ávila, 1617 – Br. Santa Mônica – Uberlândia/MG</w:t>
      </w:r>
    </w:p>
    <w:p w14:paraId="3A1C27A3" w14:textId="218E54AD" w:rsidR="009C64B8" w:rsidRPr="00F7288F" w:rsidRDefault="009E0FC7" w:rsidP="009C64B8">
      <w:pPr>
        <w:pStyle w:val="NormalWeb"/>
        <w:spacing w:beforeLines="24" w:before="57" w:beforeAutospacing="0" w:afterLines="24" w:after="57" w:afterAutospacing="0" w:line="312" w:lineRule="auto"/>
        <w:jc w:val="both"/>
        <w:rPr>
          <w:rFonts w:eastAsia="Arial Unicode MS"/>
          <w:color w:val="000000"/>
          <w:sz w:val="22"/>
          <w:szCs w:val="22"/>
        </w:rPr>
      </w:pPr>
      <w:r w:rsidRPr="00F7288F">
        <w:rPr>
          <w:b/>
          <w:sz w:val="22"/>
          <w:szCs w:val="22"/>
        </w:rPr>
        <w:t xml:space="preserve">Ref.: </w:t>
      </w:r>
      <w:r w:rsidR="009C64B8" w:rsidRPr="00F7288F">
        <w:rPr>
          <w:rFonts w:eastAsia="Arial Unicode MS"/>
          <w:b/>
          <w:sz w:val="22"/>
          <w:szCs w:val="22"/>
        </w:rPr>
        <w:t>Processo nº 0</w:t>
      </w:r>
      <w:r w:rsidR="0009567B">
        <w:rPr>
          <w:rFonts w:eastAsia="Arial Unicode MS"/>
          <w:b/>
          <w:sz w:val="22"/>
          <w:szCs w:val="22"/>
        </w:rPr>
        <w:t>20</w:t>
      </w:r>
      <w:r w:rsidR="009C64B8" w:rsidRPr="00F7288F">
        <w:rPr>
          <w:rFonts w:eastAsia="Arial Unicode MS"/>
          <w:b/>
          <w:sz w:val="22"/>
          <w:szCs w:val="22"/>
        </w:rPr>
        <w:t>/202</w:t>
      </w:r>
      <w:r w:rsidR="00FA387D">
        <w:rPr>
          <w:rFonts w:eastAsia="Arial Unicode MS"/>
          <w:b/>
          <w:sz w:val="22"/>
          <w:szCs w:val="22"/>
        </w:rPr>
        <w:t>4</w:t>
      </w:r>
      <w:r w:rsidR="009C64B8" w:rsidRPr="00F7288F">
        <w:rPr>
          <w:rFonts w:eastAsia="Arial Unicode MS"/>
          <w:b/>
          <w:sz w:val="22"/>
          <w:szCs w:val="22"/>
        </w:rPr>
        <w:t xml:space="preserve">, </w:t>
      </w:r>
      <w:r w:rsidR="004956D5">
        <w:rPr>
          <w:rFonts w:eastAsia="Arial Unicode MS"/>
          <w:b/>
          <w:sz w:val="22"/>
          <w:szCs w:val="22"/>
        </w:rPr>
        <w:t xml:space="preserve">Pregão Eletrônico </w:t>
      </w:r>
      <w:r w:rsidR="001A7F37">
        <w:rPr>
          <w:rFonts w:eastAsia="Arial Unicode MS"/>
          <w:b/>
          <w:sz w:val="22"/>
          <w:szCs w:val="22"/>
        </w:rPr>
        <w:t>900</w:t>
      </w:r>
      <w:r w:rsidR="0042531A">
        <w:rPr>
          <w:rFonts w:eastAsia="Arial Unicode MS"/>
          <w:b/>
          <w:sz w:val="22"/>
          <w:szCs w:val="22"/>
        </w:rPr>
        <w:t>1</w:t>
      </w:r>
      <w:r w:rsidR="0009567B">
        <w:rPr>
          <w:rFonts w:eastAsia="Arial Unicode MS"/>
          <w:b/>
          <w:sz w:val="22"/>
          <w:szCs w:val="22"/>
        </w:rPr>
        <w:t>1/</w:t>
      </w:r>
      <w:r w:rsidR="004956D5">
        <w:rPr>
          <w:rFonts w:eastAsia="Arial Unicode MS"/>
          <w:b/>
          <w:sz w:val="22"/>
          <w:szCs w:val="22"/>
        </w:rPr>
        <w:t>202</w:t>
      </w:r>
      <w:r w:rsidR="00FA387D">
        <w:rPr>
          <w:rFonts w:eastAsia="Arial Unicode MS"/>
          <w:b/>
          <w:sz w:val="22"/>
          <w:szCs w:val="22"/>
        </w:rPr>
        <w:t>4</w:t>
      </w:r>
      <w:r w:rsidR="0042531A">
        <w:rPr>
          <w:rFonts w:eastAsia="Arial Unicode MS"/>
          <w:b/>
          <w:sz w:val="22"/>
          <w:szCs w:val="22"/>
        </w:rPr>
        <w:t xml:space="preserve"> e Protocolo de nº.: 01</w:t>
      </w:r>
      <w:r w:rsidR="0009567B">
        <w:rPr>
          <w:rFonts w:eastAsia="Arial Unicode MS"/>
          <w:b/>
          <w:sz w:val="22"/>
          <w:szCs w:val="22"/>
        </w:rPr>
        <w:t>451</w:t>
      </w:r>
      <w:r w:rsidR="0042531A">
        <w:rPr>
          <w:rFonts w:eastAsia="Arial Unicode MS"/>
          <w:b/>
          <w:sz w:val="22"/>
          <w:szCs w:val="22"/>
        </w:rPr>
        <w:t xml:space="preserve"> de </w:t>
      </w:r>
      <w:r w:rsidR="0009567B">
        <w:rPr>
          <w:rFonts w:eastAsia="Arial Unicode MS"/>
          <w:b/>
          <w:sz w:val="22"/>
          <w:szCs w:val="22"/>
        </w:rPr>
        <w:t>10/04</w:t>
      </w:r>
      <w:r w:rsidR="0042531A">
        <w:rPr>
          <w:rFonts w:eastAsia="Arial Unicode MS"/>
          <w:b/>
          <w:sz w:val="22"/>
          <w:szCs w:val="22"/>
        </w:rPr>
        <w:t>/2024</w:t>
      </w:r>
      <w:r w:rsidR="00FA387D">
        <w:rPr>
          <w:rFonts w:eastAsia="Arial Unicode MS"/>
          <w:b/>
          <w:sz w:val="22"/>
          <w:szCs w:val="22"/>
        </w:rPr>
        <w:t>.</w:t>
      </w:r>
    </w:p>
    <w:p w14:paraId="633F132C" w14:textId="6529744D" w:rsidR="009E0FC7" w:rsidRPr="00F7288F" w:rsidRDefault="009E0FC7" w:rsidP="009E0FC7">
      <w:pPr>
        <w:spacing w:line="276" w:lineRule="auto"/>
        <w:rPr>
          <w:rFonts w:ascii="Times New Roman" w:hAnsi="Times New Roman" w:cs="Times New Roman"/>
          <w:b/>
          <w:snapToGrid w:val="0"/>
          <w:color w:val="000000"/>
          <w:sz w:val="22"/>
          <w:szCs w:val="22"/>
        </w:rPr>
      </w:pPr>
    </w:p>
    <w:tbl>
      <w:tblPr>
        <w:tblW w:w="9780" w:type="dxa"/>
        <w:tblInd w:w="1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0" w:type="dxa"/>
        </w:tblCellMar>
        <w:tblLook w:val="04A0" w:firstRow="1" w:lastRow="0" w:firstColumn="1" w:lastColumn="0" w:noHBand="0" w:noVBand="1"/>
      </w:tblPr>
      <w:tblGrid>
        <w:gridCol w:w="4252"/>
        <w:gridCol w:w="425"/>
        <w:gridCol w:w="567"/>
        <w:gridCol w:w="992"/>
        <w:gridCol w:w="1134"/>
        <w:gridCol w:w="1210"/>
        <w:gridCol w:w="1200"/>
      </w:tblGrid>
      <w:tr w:rsidR="0009567B" w14:paraId="0C050211"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shd w:val="clear" w:color="auto" w:fill="B6DDE8"/>
            <w:hideMark/>
          </w:tcPr>
          <w:p w14:paraId="5A550DF3" w14:textId="77777777" w:rsidR="0009567B" w:rsidRDefault="0009567B">
            <w:pPr>
              <w:spacing w:line="276" w:lineRule="auto"/>
              <w:ind w:hanging="720"/>
              <w:jc w:val="center"/>
              <w:rPr>
                <w:rFonts w:ascii="Times New Roman" w:hAnsi="Times New Roman" w:cs="Times New Roman"/>
                <w:b/>
                <w:lang w:eastAsia="en-US"/>
              </w:rPr>
            </w:pPr>
            <w:r>
              <w:rPr>
                <w:rFonts w:ascii="Times New Roman" w:hAnsi="Times New Roman" w:cs="Times New Roman"/>
                <w:b/>
                <w:sz w:val="22"/>
                <w:szCs w:val="22"/>
                <w:lang w:eastAsia="en-US"/>
              </w:rPr>
              <w:t xml:space="preserve">DADOS DA EMPRESA – </w:t>
            </w:r>
            <w:r>
              <w:rPr>
                <w:rFonts w:ascii="Times New Roman" w:hAnsi="Times New Roman" w:cs="Times New Roman"/>
                <w:b/>
                <w:bCs/>
                <w:sz w:val="22"/>
                <w:szCs w:val="22"/>
                <w:lang w:eastAsia="en-US"/>
              </w:rPr>
              <w:t xml:space="preserve">PREENCHIMENTO PELO PROPONENTE </w:t>
            </w:r>
          </w:p>
        </w:tc>
      </w:tr>
      <w:tr w:rsidR="0009567B" w14:paraId="5227BC36" w14:textId="77777777" w:rsidTr="0009567B">
        <w:trPr>
          <w:trHeight w:val="265"/>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372CF109" w14:textId="77777777" w:rsidR="0009567B" w:rsidRDefault="0009567B" w:rsidP="0009567B">
            <w:pPr>
              <w:tabs>
                <w:tab w:val="left" w:pos="708"/>
                <w:tab w:val="center" w:pos="4419"/>
                <w:tab w:val="right" w:pos="8838"/>
              </w:tabs>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Razão Social: </w:t>
            </w:r>
          </w:p>
        </w:tc>
      </w:tr>
      <w:tr w:rsidR="0009567B" w14:paraId="7A9D919A" w14:textId="77777777" w:rsidTr="0009567B">
        <w:trPr>
          <w:trHeight w:val="278"/>
        </w:trPr>
        <w:tc>
          <w:tcPr>
            <w:tcW w:w="5244" w:type="dxa"/>
            <w:gridSpan w:val="3"/>
            <w:tcBorders>
              <w:top w:val="double" w:sz="4" w:space="0" w:color="auto"/>
              <w:left w:val="double" w:sz="4" w:space="0" w:color="auto"/>
              <w:bottom w:val="double" w:sz="4" w:space="0" w:color="auto"/>
              <w:right w:val="double" w:sz="4" w:space="0" w:color="auto"/>
            </w:tcBorders>
            <w:vAlign w:val="center"/>
            <w:hideMark/>
          </w:tcPr>
          <w:p w14:paraId="596C4A91" w14:textId="77777777" w:rsidR="0009567B" w:rsidRDefault="0009567B" w:rsidP="0009567B">
            <w:pPr>
              <w:tabs>
                <w:tab w:val="left" w:pos="708"/>
                <w:tab w:val="center" w:pos="4419"/>
                <w:tab w:val="right" w:pos="8838"/>
              </w:tabs>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CNPJ: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2A758C8C"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Inscrição Estadual: </w:t>
            </w:r>
          </w:p>
        </w:tc>
      </w:tr>
      <w:tr w:rsidR="0009567B" w14:paraId="177FC7DF" w14:textId="77777777" w:rsidTr="0009567B">
        <w:trPr>
          <w:trHeight w:val="265"/>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09E7AA60"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Endereço: </w:t>
            </w:r>
          </w:p>
        </w:tc>
      </w:tr>
      <w:tr w:rsidR="0009567B" w14:paraId="614BD8BF" w14:textId="77777777" w:rsidTr="0009567B">
        <w:trPr>
          <w:trHeight w:val="278"/>
        </w:trPr>
        <w:tc>
          <w:tcPr>
            <w:tcW w:w="7370" w:type="dxa"/>
            <w:gridSpan w:val="5"/>
            <w:tcBorders>
              <w:top w:val="double" w:sz="4" w:space="0" w:color="auto"/>
              <w:left w:val="double" w:sz="4" w:space="0" w:color="auto"/>
              <w:bottom w:val="double" w:sz="4" w:space="0" w:color="auto"/>
              <w:right w:val="double" w:sz="4" w:space="0" w:color="auto"/>
            </w:tcBorders>
            <w:vAlign w:val="center"/>
            <w:hideMark/>
          </w:tcPr>
          <w:p w14:paraId="1C2362D2"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Bairro: </w:t>
            </w:r>
          </w:p>
        </w:tc>
        <w:tc>
          <w:tcPr>
            <w:tcW w:w="2410" w:type="dxa"/>
            <w:gridSpan w:val="2"/>
            <w:tcBorders>
              <w:top w:val="double" w:sz="4" w:space="0" w:color="auto"/>
              <w:left w:val="double" w:sz="4" w:space="0" w:color="auto"/>
              <w:bottom w:val="double" w:sz="4" w:space="0" w:color="auto"/>
              <w:right w:val="double" w:sz="4" w:space="0" w:color="auto"/>
            </w:tcBorders>
            <w:vAlign w:val="center"/>
            <w:hideMark/>
          </w:tcPr>
          <w:p w14:paraId="1492DD98"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CEP: </w:t>
            </w:r>
          </w:p>
        </w:tc>
      </w:tr>
      <w:tr w:rsidR="0009567B" w14:paraId="3005270E" w14:textId="77777777" w:rsidTr="0009567B">
        <w:trPr>
          <w:trHeight w:val="265"/>
        </w:trPr>
        <w:tc>
          <w:tcPr>
            <w:tcW w:w="8580" w:type="dxa"/>
            <w:gridSpan w:val="6"/>
            <w:tcBorders>
              <w:top w:val="double" w:sz="4" w:space="0" w:color="auto"/>
              <w:left w:val="double" w:sz="4" w:space="0" w:color="auto"/>
              <w:bottom w:val="double" w:sz="4" w:space="0" w:color="auto"/>
              <w:right w:val="double" w:sz="4" w:space="0" w:color="auto"/>
            </w:tcBorders>
            <w:vAlign w:val="center"/>
            <w:hideMark/>
          </w:tcPr>
          <w:p w14:paraId="35C710FF"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Cidade: </w:t>
            </w:r>
          </w:p>
        </w:tc>
        <w:tc>
          <w:tcPr>
            <w:tcW w:w="1200" w:type="dxa"/>
            <w:tcBorders>
              <w:top w:val="double" w:sz="4" w:space="0" w:color="auto"/>
              <w:left w:val="double" w:sz="4" w:space="0" w:color="auto"/>
              <w:bottom w:val="double" w:sz="4" w:space="0" w:color="auto"/>
              <w:right w:val="double" w:sz="4" w:space="0" w:color="auto"/>
            </w:tcBorders>
            <w:vAlign w:val="center"/>
            <w:hideMark/>
          </w:tcPr>
          <w:p w14:paraId="30E3D8E9"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UF: </w:t>
            </w:r>
          </w:p>
        </w:tc>
      </w:tr>
      <w:tr w:rsidR="0009567B" w14:paraId="587AB008" w14:textId="77777777" w:rsidTr="0009567B">
        <w:trPr>
          <w:trHeight w:val="278"/>
        </w:trPr>
        <w:tc>
          <w:tcPr>
            <w:tcW w:w="5244" w:type="dxa"/>
            <w:gridSpan w:val="3"/>
            <w:tcBorders>
              <w:top w:val="double" w:sz="4" w:space="0" w:color="auto"/>
              <w:left w:val="double" w:sz="4" w:space="0" w:color="auto"/>
              <w:bottom w:val="double" w:sz="4" w:space="0" w:color="auto"/>
              <w:right w:val="double" w:sz="4" w:space="0" w:color="auto"/>
            </w:tcBorders>
            <w:vAlign w:val="center"/>
            <w:hideMark/>
          </w:tcPr>
          <w:p w14:paraId="50B817B5"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Telefone/Fax: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41724981"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E-mail: </w:t>
            </w:r>
          </w:p>
        </w:tc>
      </w:tr>
      <w:tr w:rsidR="0009567B" w14:paraId="26853792" w14:textId="77777777" w:rsidTr="0009567B">
        <w:trPr>
          <w:trHeight w:val="265"/>
        </w:trPr>
        <w:tc>
          <w:tcPr>
            <w:tcW w:w="4252" w:type="dxa"/>
            <w:tcBorders>
              <w:top w:val="double" w:sz="4" w:space="0" w:color="auto"/>
              <w:left w:val="double" w:sz="4" w:space="0" w:color="auto"/>
              <w:bottom w:val="double" w:sz="4" w:space="0" w:color="auto"/>
              <w:right w:val="double" w:sz="4" w:space="0" w:color="auto"/>
            </w:tcBorders>
            <w:vAlign w:val="center"/>
            <w:hideMark/>
          </w:tcPr>
          <w:p w14:paraId="75BFF865" w14:textId="77777777" w:rsidR="0009567B" w:rsidRDefault="0009567B" w:rsidP="0009567B">
            <w:pPr>
              <w:tabs>
                <w:tab w:val="left" w:pos="708"/>
                <w:tab w:val="center" w:pos="4419"/>
                <w:tab w:val="right" w:pos="8838"/>
              </w:tabs>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Banco: </w:t>
            </w:r>
          </w:p>
        </w:tc>
        <w:tc>
          <w:tcPr>
            <w:tcW w:w="1984" w:type="dxa"/>
            <w:gridSpan w:val="3"/>
            <w:tcBorders>
              <w:top w:val="double" w:sz="4" w:space="0" w:color="auto"/>
              <w:left w:val="double" w:sz="4" w:space="0" w:color="auto"/>
              <w:bottom w:val="double" w:sz="4" w:space="0" w:color="auto"/>
              <w:right w:val="double" w:sz="4" w:space="0" w:color="auto"/>
            </w:tcBorders>
            <w:vAlign w:val="center"/>
            <w:hideMark/>
          </w:tcPr>
          <w:p w14:paraId="60A9448F" w14:textId="77777777" w:rsidR="0009567B" w:rsidRDefault="0009567B" w:rsidP="0009567B">
            <w:pPr>
              <w:tabs>
                <w:tab w:val="left" w:pos="708"/>
                <w:tab w:val="center" w:pos="4940"/>
                <w:tab w:val="right" w:pos="8838"/>
              </w:tabs>
              <w:snapToGrid w:val="0"/>
              <w:spacing w:line="276" w:lineRule="auto"/>
              <w:ind w:hanging="59"/>
              <w:jc w:val="both"/>
              <w:rPr>
                <w:rFonts w:ascii="Times New Roman" w:hAnsi="Times New Roman" w:cs="Times New Roman"/>
                <w:lang w:eastAsia="en-US"/>
              </w:rPr>
            </w:pPr>
            <w:r>
              <w:rPr>
                <w:rFonts w:ascii="Times New Roman" w:hAnsi="Times New Roman" w:cs="Times New Roman"/>
                <w:sz w:val="22"/>
                <w:szCs w:val="22"/>
                <w:lang w:eastAsia="en-US"/>
              </w:rPr>
              <w:t xml:space="preserve">Agência: </w:t>
            </w:r>
          </w:p>
        </w:tc>
        <w:tc>
          <w:tcPr>
            <w:tcW w:w="3544" w:type="dxa"/>
            <w:gridSpan w:val="3"/>
            <w:tcBorders>
              <w:top w:val="double" w:sz="4" w:space="0" w:color="auto"/>
              <w:left w:val="double" w:sz="4" w:space="0" w:color="auto"/>
              <w:bottom w:val="double" w:sz="4" w:space="0" w:color="auto"/>
              <w:right w:val="double" w:sz="4" w:space="0" w:color="auto"/>
            </w:tcBorders>
            <w:vAlign w:val="center"/>
            <w:hideMark/>
          </w:tcPr>
          <w:p w14:paraId="58B8042E" w14:textId="77777777" w:rsidR="0009567B" w:rsidRDefault="0009567B" w:rsidP="0009567B">
            <w:pPr>
              <w:tabs>
                <w:tab w:val="left" w:pos="708"/>
                <w:tab w:val="center" w:pos="4940"/>
                <w:tab w:val="right" w:pos="8838"/>
              </w:tabs>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Conta-Corrente: </w:t>
            </w:r>
          </w:p>
        </w:tc>
      </w:tr>
      <w:tr w:rsidR="0009567B" w14:paraId="3F5C0D41"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shd w:val="clear" w:color="auto" w:fill="B6DDE8" w:themeFill="accent5" w:themeFillTint="66"/>
            <w:vAlign w:val="center"/>
            <w:hideMark/>
          </w:tcPr>
          <w:p w14:paraId="5FB1B43A" w14:textId="77777777" w:rsidR="0009567B" w:rsidRDefault="0009567B">
            <w:pPr>
              <w:spacing w:line="276" w:lineRule="auto"/>
              <w:ind w:hanging="720"/>
              <w:jc w:val="center"/>
              <w:rPr>
                <w:rFonts w:ascii="Times New Roman" w:hAnsi="Times New Roman" w:cs="Times New Roman"/>
                <w:b/>
                <w:lang w:eastAsia="en-US"/>
              </w:rPr>
            </w:pPr>
            <w:r>
              <w:rPr>
                <w:rFonts w:ascii="Times New Roman" w:hAnsi="Times New Roman" w:cs="Times New Roman"/>
                <w:b/>
                <w:sz w:val="22"/>
                <w:szCs w:val="22"/>
                <w:lang w:eastAsia="en-US"/>
              </w:rPr>
              <w:t>DADOS DO REPRESENTANTE LEGAL</w:t>
            </w:r>
          </w:p>
        </w:tc>
      </w:tr>
      <w:tr w:rsidR="0009567B" w14:paraId="36A1AC89" w14:textId="77777777" w:rsidTr="0009567B">
        <w:trPr>
          <w:trHeight w:val="278"/>
        </w:trPr>
        <w:tc>
          <w:tcPr>
            <w:tcW w:w="9780" w:type="dxa"/>
            <w:gridSpan w:val="7"/>
            <w:tcBorders>
              <w:top w:val="double" w:sz="4" w:space="0" w:color="auto"/>
              <w:left w:val="double" w:sz="4" w:space="0" w:color="auto"/>
              <w:bottom w:val="double" w:sz="4" w:space="0" w:color="auto"/>
              <w:right w:val="double" w:sz="4" w:space="0" w:color="auto"/>
            </w:tcBorders>
            <w:vAlign w:val="center"/>
            <w:hideMark/>
          </w:tcPr>
          <w:p w14:paraId="49755DF0" w14:textId="77777777" w:rsidR="0009567B" w:rsidRDefault="0009567B" w:rsidP="0009567B">
            <w:pPr>
              <w:tabs>
                <w:tab w:val="left" w:pos="708"/>
                <w:tab w:val="center" w:pos="4419"/>
                <w:tab w:val="right" w:pos="8838"/>
              </w:tabs>
              <w:snapToGrid w:val="0"/>
              <w:spacing w:line="276" w:lineRule="auto"/>
              <w:ind w:hanging="61"/>
              <w:jc w:val="both"/>
              <w:rPr>
                <w:rFonts w:ascii="Times New Roman" w:hAnsi="Times New Roman" w:cs="Times New Roman"/>
                <w:lang w:eastAsia="en-US"/>
              </w:rPr>
            </w:pPr>
            <w:r>
              <w:rPr>
                <w:rFonts w:ascii="Times New Roman" w:hAnsi="Times New Roman" w:cs="Times New Roman"/>
                <w:sz w:val="22"/>
                <w:szCs w:val="22"/>
                <w:lang w:eastAsia="en-US"/>
              </w:rPr>
              <w:t xml:space="preserve">Nome completo: </w:t>
            </w:r>
          </w:p>
        </w:tc>
      </w:tr>
      <w:tr w:rsidR="0009567B" w14:paraId="1E1117D3" w14:textId="77777777" w:rsidTr="0009567B">
        <w:trPr>
          <w:trHeight w:val="278"/>
        </w:trPr>
        <w:tc>
          <w:tcPr>
            <w:tcW w:w="4677" w:type="dxa"/>
            <w:gridSpan w:val="2"/>
            <w:tcBorders>
              <w:top w:val="double" w:sz="4" w:space="0" w:color="auto"/>
              <w:left w:val="double" w:sz="4" w:space="0" w:color="auto"/>
              <w:bottom w:val="double" w:sz="4" w:space="0" w:color="auto"/>
              <w:right w:val="double" w:sz="4" w:space="0" w:color="auto"/>
            </w:tcBorders>
            <w:vAlign w:val="center"/>
            <w:hideMark/>
          </w:tcPr>
          <w:p w14:paraId="7364D045" w14:textId="77777777" w:rsidR="0009567B" w:rsidRDefault="0009567B" w:rsidP="0009567B">
            <w:pPr>
              <w:snapToGrid w:val="0"/>
              <w:spacing w:line="276" w:lineRule="auto"/>
              <w:ind w:hanging="61"/>
              <w:jc w:val="both"/>
              <w:rPr>
                <w:rFonts w:ascii="Times New Roman" w:hAnsi="Times New Roman" w:cs="Times New Roman"/>
                <w:lang w:eastAsia="en-US"/>
              </w:rPr>
            </w:pPr>
            <w:r>
              <w:rPr>
                <w:rFonts w:ascii="Times New Roman" w:hAnsi="Times New Roman" w:cs="Times New Roman"/>
                <w:sz w:val="22"/>
                <w:szCs w:val="22"/>
                <w:lang w:eastAsia="en-US"/>
              </w:rPr>
              <w:t xml:space="preserve">Estado civil: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D96D25C"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Nacionalidade: </w:t>
            </w:r>
          </w:p>
        </w:tc>
      </w:tr>
      <w:tr w:rsidR="0009567B" w14:paraId="17AF92F9" w14:textId="77777777" w:rsidTr="0009567B">
        <w:trPr>
          <w:trHeight w:val="265"/>
        </w:trPr>
        <w:tc>
          <w:tcPr>
            <w:tcW w:w="4677" w:type="dxa"/>
            <w:gridSpan w:val="2"/>
            <w:tcBorders>
              <w:top w:val="double" w:sz="4" w:space="0" w:color="auto"/>
              <w:left w:val="double" w:sz="4" w:space="0" w:color="auto"/>
              <w:bottom w:val="double" w:sz="4" w:space="0" w:color="auto"/>
              <w:right w:val="double" w:sz="4" w:space="0" w:color="auto"/>
            </w:tcBorders>
            <w:vAlign w:val="center"/>
            <w:hideMark/>
          </w:tcPr>
          <w:p w14:paraId="10CBABA2" w14:textId="77777777" w:rsidR="0009567B" w:rsidRDefault="0009567B" w:rsidP="0009567B">
            <w:pPr>
              <w:snapToGrid w:val="0"/>
              <w:spacing w:line="276" w:lineRule="auto"/>
              <w:ind w:hanging="61"/>
              <w:jc w:val="both"/>
              <w:rPr>
                <w:rFonts w:ascii="Times New Roman" w:hAnsi="Times New Roman" w:cs="Times New Roman"/>
                <w:lang w:eastAsia="en-US"/>
              </w:rPr>
            </w:pPr>
            <w:r>
              <w:rPr>
                <w:rFonts w:ascii="Times New Roman" w:hAnsi="Times New Roman" w:cs="Times New Roman"/>
                <w:sz w:val="22"/>
                <w:szCs w:val="22"/>
                <w:lang w:eastAsia="en-US"/>
              </w:rPr>
              <w:t xml:space="preserve">Identidade: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0841F3E" w14:textId="77777777" w:rsidR="0009567B" w:rsidRDefault="0009567B" w:rsidP="0009567B">
            <w:pPr>
              <w:snapToGrid w:val="0"/>
              <w:spacing w:line="276" w:lineRule="auto"/>
              <w:jc w:val="both"/>
              <w:rPr>
                <w:rFonts w:ascii="Times New Roman" w:hAnsi="Times New Roman" w:cs="Times New Roman"/>
                <w:lang w:eastAsia="en-US"/>
              </w:rPr>
            </w:pPr>
            <w:r>
              <w:rPr>
                <w:rFonts w:ascii="Times New Roman" w:hAnsi="Times New Roman" w:cs="Times New Roman"/>
                <w:sz w:val="22"/>
                <w:szCs w:val="22"/>
                <w:lang w:eastAsia="en-US"/>
              </w:rPr>
              <w:t xml:space="preserve">CPF: </w:t>
            </w:r>
          </w:p>
        </w:tc>
      </w:tr>
    </w:tbl>
    <w:p w14:paraId="0B9DC3AF" w14:textId="77777777" w:rsidR="009E0FC7" w:rsidRPr="00F7288F" w:rsidRDefault="009E0FC7" w:rsidP="009E0FC7">
      <w:pPr>
        <w:spacing w:line="276" w:lineRule="auto"/>
        <w:ind w:left="98" w:firstLine="14"/>
        <w:jc w:val="both"/>
        <w:rPr>
          <w:rFonts w:ascii="Times New Roman" w:hAnsi="Times New Roman" w:cs="Times New Roman"/>
          <w:sz w:val="22"/>
          <w:szCs w:val="22"/>
        </w:rPr>
      </w:pPr>
    </w:p>
    <w:p w14:paraId="3E68D2F6" w14:textId="77777777" w:rsidR="009E0FC7" w:rsidRPr="00F7288F" w:rsidRDefault="009E0FC7" w:rsidP="009E0FC7">
      <w:pPr>
        <w:spacing w:line="276" w:lineRule="auto"/>
        <w:ind w:left="98" w:firstLine="14"/>
        <w:jc w:val="both"/>
        <w:rPr>
          <w:rFonts w:ascii="Times New Roman" w:hAnsi="Times New Roman" w:cs="Times New Roman"/>
          <w:sz w:val="22"/>
          <w:szCs w:val="22"/>
        </w:rPr>
      </w:pPr>
      <w:r w:rsidRPr="00F7288F">
        <w:rPr>
          <w:rFonts w:ascii="Times New Roman" w:hAnsi="Times New Roman" w:cs="Times New Roman"/>
          <w:sz w:val="22"/>
          <w:szCs w:val="22"/>
        </w:rPr>
        <w:t>Prezados Senhores,</w:t>
      </w:r>
    </w:p>
    <w:p w14:paraId="258CF7C2" w14:textId="5BA2065B" w:rsidR="00E22469" w:rsidRPr="0009567B" w:rsidRDefault="009E0FC7" w:rsidP="003D5419">
      <w:pPr>
        <w:spacing w:line="276" w:lineRule="auto"/>
        <w:ind w:firstLine="98"/>
        <w:jc w:val="both"/>
        <w:rPr>
          <w:rFonts w:ascii="Times New Roman" w:hAnsi="Times New Roman" w:cs="Times New Roman"/>
          <w:bCs/>
          <w:sz w:val="22"/>
          <w:szCs w:val="22"/>
        </w:rPr>
      </w:pPr>
      <w:r w:rsidRPr="0009567B">
        <w:rPr>
          <w:rFonts w:ascii="Times New Roman" w:hAnsi="Times New Roman" w:cs="Times New Roman"/>
          <w:sz w:val="22"/>
          <w:szCs w:val="22"/>
        </w:rPr>
        <w:t xml:space="preserve">Após cuidadoso exame e estudo do Edital em referência e seus Anexos, com os quais concordamos, vimos apresentar à Câmara Municipal de Uberlândia, a nossa Proposta Comercial objetivando a escolha da proposta mais vantajosa </w:t>
      </w:r>
      <w:r w:rsidR="00D0059F">
        <w:rPr>
          <w:rFonts w:ascii="Times New Roman" w:hAnsi="Times New Roman" w:cs="Times New Roman"/>
          <w:sz w:val="22"/>
          <w:szCs w:val="22"/>
        </w:rPr>
        <w:t xml:space="preserve">para o </w:t>
      </w:r>
      <w:r w:rsidR="0009567B" w:rsidRPr="0009567B">
        <w:rPr>
          <w:rFonts w:ascii="Times New Roman" w:eastAsia="Adobe Fan Heiti Std B" w:hAnsi="Times New Roman" w:cs="Times New Roman"/>
          <w:b/>
          <w:bCs/>
          <w:sz w:val="22"/>
          <w:szCs w:val="22"/>
        </w:rPr>
        <w:t>fornecimento e instalação de 01 (um)</w:t>
      </w:r>
      <w:r w:rsidR="0009567B" w:rsidRPr="0009567B">
        <w:rPr>
          <w:rFonts w:ascii="Times New Roman" w:eastAsia="Adobe Fan Heiti Std B" w:hAnsi="Times New Roman" w:cs="Times New Roman"/>
          <w:sz w:val="22"/>
          <w:szCs w:val="22"/>
        </w:rPr>
        <w:t xml:space="preserve"> </w:t>
      </w:r>
      <w:r w:rsidR="0009567B" w:rsidRPr="0009567B">
        <w:rPr>
          <w:rFonts w:ascii="Times New Roman" w:eastAsia="Adobe Fan Heiti Std B" w:hAnsi="Times New Roman" w:cs="Times New Roman"/>
          <w:b/>
          <w:bCs/>
          <w:sz w:val="22"/>
          <w:szCs w:val="22"/>
        </w:rPr>
        <w:t>aparelho de ar</w:t>
      </w:r>
      <w:r w:rsidR="0009567B" w:rsidRPr="0009567B">
        <w:rPr>
          <w:rFonts w:ascii="Times New Roman" w:eastAsia="Adobe Fan Heiti Std B" w:hAnsi="Times New Roman" w:cs="Times New Roman"/>
          <w:sz w:val="22"/>
          <w:szCs w:val="22"/>
        </w:rPr>
        <w:t xml:space="preserve"> </w:t>
      </w:r>
      <w:r w:rsidR="0009567B" w:rsidRPr="0009567B">
        <w:rPr>
          <w:rFonts w:ascii="Times New Roman" w:eastAsia="Adobe Fan Heiti Std B" w:hAnsi="Times New Roman" w:cs="Times New Roman"/>
          <w:b/>
          <w:bCs/>
          <w:sz w:val="22"/>
          <w:szCs w:val="22"/>
        </w:rPr>
        <w:t xml:space="preserve">condicionado tipo split </w:t>
      </w:r>
      <w:proofErr w:type="spellStart"/>
      <w:r w:rsidR="0009567B" w:rsidRPr="0009567B">
        <w:rPr>
          <w:rFonts w:ascii="Times New Roman" w:eastAsia="Adobe Fan Heiti Std B" w:hAnsi="Times New Roman" w:cs="Times New Roman"/>
          <w:b/>
          <w:bCs/>
          <w:sz w:val="22"/>
          <w:szCs w:val="22"/>
        </w:rPr>
        <w:t>dutado</w:t>
      </w:r>
      <w:proofErr w:type="spellEnd"/>
      <w:r w:rsidR="0009567B" w:rsidRPr="0009567B">
        <w:rPr>
          <w:rFonts w:ascii="Times New Roman" w:eastAsia="Adobe Fan Heiti Std B" w:hAnsi="Times New Roman" w:cs="Times New Roman"/>
          <w:b/>
          <w:bCs/>
          <w:sz w:val="22"/>
          <w:szCs w:val="22"/>
        </w:rPr>
        <w:t xml:space="preserve">, com capacidade mínima de 45.000 </w:t>
      </w:r>
      <w:proofErr w:type="spellStart"/>
      <w:r w:rsidR="0009567B" w:rsidRPr="0009567B">
        <w:rPr>
          <w:rFonts w:ascii="Times New Roman" w:eastAsia="Adobe Fan Heiti Std B" w:hAnsi="Times New Roman" w:cs="Times New Roman"/>
          <w:b/>
          <w:bCs/>
          <w:sz w:val="22"/>
          <w:szCs w:val="22"/>
        </w:rPr>
        <w:t>BTUs</w:t>
      </w:r>
      <w:proofErr w:type="spellEnd"/>
      <w:r w:rsidR="0009567B" w:rsidRPr="0009567B">
        <w:rPr>
          <w:rFonts w:ascii="Times New Roman" w:eastAsia="Adobe Fan Heiti Std B" w:hAnsi="Times New Roman" w:cs="Times New Roman"/>
          <w:b/>
          <w:bCs/>
          <w:sz w:val="22"/>
          <w:szCs w:val="22"/>
        </w:rPr>
        <w:t xml:space="preserve"> e 01 (um) aparelho de cortina de ar, incluso todos os serviços de substituição (ar condicionado) e instalação (cortina de ar), a fim de atender o refeitório dos servidores</w:t>
      </w:r>
      <w:r w:rsidR="00D0059F">
        <w:rPr>
          <w:rStyle w:val="markedcontent"/>
          <w:rFonts w:ascii="Times New Roman" w:hAnsi="Times New Roman" w:cs="Times New Roman"/>
          <w:b/>
          <w:bCs/>
          <w:sz w:val="22"/>
          <w:szCs w:val="22"/>
        </w:rPr>
        <w:t xml:space="preserve"> </w:t>
      </w:r>
      <w:r w:rsidRPr="0009567B">
        <w:rPr>
          <w:rFonts w:ascii="Times New Roman" w:hAnsi="Times New Roman" w:cs="Times New Roman"/>
          <w:bCs/>
          <w:sz w:val="22"/>
          <w:szCs w:val="22"/>
        </w:rPr>
        <w:t>conforme descrito abaixo:</w:t>
      </w:r>
    </w:p>
    <w:p w14:paraId="29D5E109" w14:textId="77777777" w:rsidR="008E2A68" w:rsidRPr="009C4BA8" w:rsidRDefault="008E2A68" w:rsidP="008E2A68">
      <w:pPr>
        <w:jc w:val="both"/>
        <w:rPr>
          <w:rFonts w:ascii="Times New Roman" w:eastAsia="MS Mincho" w:hAnsi="Times New Roman" w:cs="Times New Roman"/>
          <w:sz w:val="22"/>
          <w:szCs w:val="22"/>
        </w:rPr>
      </w:pPr>
    </w:p>
    <w:tbl>
      <w:tblPr>
        <w:tblW w:w="992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709"/>
        <w:gridCol w:w="5372"/>
        <w:gridCol w:w="1275"/>
        <w:gridCol w:w="1131"/>
        <w:gridCol w:w="1435"/>
      </w:tblGrid>
      <w:tr w:rsidR="0009567B" w:rsidRPr="0009567B" w14:paraId="706EB800" w14:textId="286AA6D0" w:rsidTr="00F61B1D">
        <w:trPr>
          <w:jc w:val="center"/>
        </w:trPr>
        <w:tc>
          <w:tcPr>
            <w:tcW w:w="9922" w:type="dxa"/>
            <w:gridSpan w:val="5"/>
            <w:tcBorders>
              <w:top w:val="double" w:sz="4" w:space="0" w:color="auto"/>
              <w:left w:val="double" w:sz="4" w:space="0" w:color="auto"/>
              <w:bottom w:val="double" w:sz="4" w:space="0" w:color="auto"/>
              <w:right w:val="double" w:sz="4" w:space="0" w:color="auto"/>
            </w:tcBorders>
            <w:shd w:val="clear" w:color="auto" w:fill="C5E0B3"/>
            <w:vAlign w:val="center"/>
            <w:hideMark/>
          </w:tcPr>
          <w:p w14:paraId="1E8E520E" w14:textId="11CC1F1B" w:rsidR="0009567B" w:rsidRPr="0009567B" w:rsidRDefault="00D0059F" w:rsidP="0009567B">
            <w:pPr>
              <w:pStyle w:val="Default"/>
              <w:spacing w:line="276" w:lineRule="auto"/>
              <w:jc w:val="center"/>
              <w:rPr>
                <w:rFonts w:ascii="Times New Roman" w:eastAsia="Arial" w:hAnsi="Times New Roman" w:cs="Times New Roman"/>
                <w:b/>
                <w:bCs/>
                <w:sz w:val="20"/>
                <w:szCs w:val="20"/>
              </w:rPr>
            </w:pPr>
            <w:r>
              <w:rPr>
                <w:rFonts w:ascii="Times New Roman" w:eastAsia="Arial" w:hAnsi="Times New Roman" w:cs="Times New Roman"/>
                <w:b/>
                <w:bCs/>
                <w:sz w:val="20"/>
                <w:szCs w:val="20"/>
              </w:rPr>
              <w:t>GRUPO ÚNICO</w:t>
            </w:r>
          </w:p>
        </w:tc>
      </w:tr>
      <w:tr w:rsidR="00D0059F" w:rsidRPr="0009567B" w14:paraId="22F584F8" w14:textId="54EEAA6B" w:rsidTr="00F61B1D">
        <w:trPr>
          <w:trHeight w:val="352"/>
          <w:jc w:val="center"/>
        </w:trPr>
        <w:tc>
          <w:tcPr>
            <w:tcW w:w="709"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6295C7B7" w14:textId="77777777" w:rsidR="00D0059F" w:rsidRPr="0009567B" w:rsidRDefault="00D0059F" w:rsidP="00D0059F">
            <w:pPr>
              <w:pStyle w:val="Default"/>
              <w:spacing w:line="276" w:lineRule="auto"/>
              <w:jc w:val="center"/>
              <w:rPr>
                <w:rFonts w:ascii="Times New Roman" w:hAnsi="Times New Roman" w:cs="Times New Roman"/>
                <w:b/>
                <w:bCs/>
                <w:sz w:val="20"/>
                <w:szCs w:val="20"/>
              </w:rPr>
            </w:pPr>
            <w:r w:rsidRPr="0009567B">
              <w:rPr>
                <w:rFonts w:ascii="Times New Roman" w:hAnsi="Times New Roman" w:cs="Times New Roman"/>
                <w:b/>
                <w:bCs/>
                <w:sz w:val="20"/>
                <w:szCs w:val="20"/>
              </w:rPr>
              <w:t>Item</w:t>
            </w:r>
          </w:p>
        </w:tc>
        <w:tc>
          <w:tcPr>
            <w:tcW w:w="5372"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6C6591A0" w14:textId="77777777" w:rsidR="00D0059F" w:rsidRPr="0009567B" w:rsidRDefault="00D0059F" w:rsidP="00D0059F">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Especificação</w:t>
            </w:r>
          </w:p>
        </w:tc>
        <w:tc>
          <w:tcPr>
            <w:tcW w:w="1275"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0F9091E7" w14:textId="683A9F34" w:rsidR="00D0059F" w:rsidRPr="0009567B" w:rsidRDefault="00D0059F" w:rsidP="00D0059F">
            <w:pPr>
              <w:pStyle w:val="Default"/>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Unidade de Medida</w:t>
            </w:r>
          </w:p>
        </w:tc>
        <w:tc>
          <w:tcPr>
            <w:tcW w:w="1131" w:type="dxa"/>
            <w:tcBorders>
              <w:top w:val="double" w:sz="4" w:space="0" w:color="auto"/>
              <w:left w:val="double" w:sz="4" w:space="0" w:color="auto"/>
              <w:bottom w:val="double" w:sz="4" w:space="0" w:color="auto"/>
              <w:right w:val="double" w:sz="4" w:space="0" w:color="auto"/>
            </w:tcBorders>
            <w:shd w:val="clear" w:color="auto" w:fill="D9D9D9"/>
            <w:vAlign w:val="center"/>
            <w:hideMark/>
          </w:tcPr>
          <w:p w14:paraId="3839F840" w14:textId="6DB30D70" w:rsidR="00D0059F" w:rsidRPr="0009567B" w:rsidRDefault="00D0059F" w:rsidP="00D0059F">
            <w:pPr>
              <w:pStyle w:val="Default"/>
              <w:spacing w:line="276" w:lineRule="auto"/>
              <w:jc w:val="center"/>
              <w:rPr>
                <w:rFonts w:ascii="Times New Roman" w:hAnsi="Times New Roman" w:cs="Times New Roman"/>
                <w:b/>
                <w:bCs/>
                <w:sz w:val="20"/>
                <w:szCs w:val="20"/>
              </w:rPr>
            </w:pPr>
            <w:r w:rsidRPr="0009567B">
              <w:rPr>
                <w:rFonts w:ascii="Times New Roman" w:hAnsi="Times New Roman" w:cs="Times New Roman"/>
                <w:b/>
                <w:bCs/>
                <w:sz w:val="20"/>
                <w:szCs w:val="20"/>
              </w:rPr>
              <w:t xml:space="preserve">Marcas </w:t>
            </w:r>
            <w:r>
              <w:rPr>
                <w:rFonts w:ascii="Times New Roman" w:hAnsi="Times New Roman" w:cs="Times New Roman"/>
                <w:b/>
                <w:bCs/>
                <w:sz w:val="20"/>
                <w:szCs w:val="20"/>
              </w:rPr>
              <w:t>Ofertada</w:t>
            </w:r>
          </w:p>
        </w:tc>
        <w:tc>
          <w:tcPr>
            <w:tcW w:w="1435" w:type="dxa"/>
            <w:tcBorders>
              <w:top w:val="double" w:sz="4" w:space="0" w:color="auto"/>
              <w:left w:val="double" w:sz="4" w:space="0" w:color="auto"/>
              <w:bottom w:val="double" w:sz="4" w:space="0" w:color="auto"/>
              <w:right w:val="double" w:sz="4" w:space="0" w:color="auto"/>
            </w:tcBorders>
            <w:shd w:val="clear" w:color="auto" w:fill="D9D9D9"/>
            <w:vAlign w:val="center"/>
          </w:tcPr>
          <w:p w14:paraId="630CA1B6" w14:textId="7F493A23" w:rsidR="00D0059F" w:rsidRPr="0009567B" w:rsidRDefault="00D0059F" w:rsidP="00D0059F">
            <w:pPr>
              <w:pStyle w:val="Default"/>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VALOR UNITÁRIO</w:t>
            </w:r>
          </w:p>
        </w:tc>
      </w:tr>
      <w:tr w:rsidR="00D0059F" w:rsidRPr="0009567B" w14:paraId="6BC29362" w14:textId="76A4B0F6" w:rsidTr="00F61B1D">
        <w:trPr>
          <w:trHeight w:val="401"/>
          <w:jc w:val="center"/>
        </w:trPr>
        <w:tc>
          <w:tcPr>
            <w:tcW w:w="709" w:type="dxa"/>
            <w:tcBorders>
              <w:top w:val="double" w:sz="4" w:space="0" w:color="auto"/>
              <w:left w:val="double" w:sz="4" w:space="0" w:color="auto"/>
              <w:bottom w:val="double" w:sz="4" w:space="0" w:color="auto"/>
              <w:right w:val="double" w:sz="4" w:space="0" w:color="auto"/>
            </w:tcBorders>
            <w:vAlign w:val="center"/>
            <w:hideMark/>
          </w:tcPr>
          <w:p w14:paraId="3FFAF024" w14:textId="77777777" w:rsidR="00D0059F" w:rsidRPr="0009567B" w:rsidRDefault="00D0059F" w:rsidP="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01</w:t>
            </w:r>
          </w:p>
        </w:tc>
        <w:tc>
          <w:tcPr>
            <w:tcW w:w="5372" w:type="dxa"/>
            <w:tcBorders>
              <w:top w:val="double" w:sz="4" w:space="0" w:color="auto"/>
              <w:left w:val="double" w:sz="4" w:space="0" w:color="auto"/>
              <w:bottom w:val="double" w:sz="4" w:space="0" w:color="auto"/>
              <w:right w:val="double" w:sz="4" w:space="0" w:color="auto"/>
            </w:tcBorders>
            <w:vAlign w:val="center"/>
          </w:tcPr>
          <w:p w14:paraId="34A2A5E6" w14:textId="77777777" w:rsidR="00D0059F" w:rsidRPr="0009567B" w:rsidRDefault="00D0059F" w:rsidP="0009567B">
            <w:pPr>
              <w:jc w:val="both"/>
              <w:rPr>
                <w:rFonts w:ascii="Times New Roman" w:hAnsi="Times New Roman" w:cs="Times New Roman"/>
                <w:b/>
                <w:bCs/>
                <w:sz w:val="20"/>
                <w:szCs w:val="20"/>
              </w:rPr>
            </w:pPr>
            <w:r w:rsidRPr="0009567B">
              <w:rPr>
                <w:rFonts w:ascii="Times New Roman" w:hAnsi="Times New Roman" w:cs="Times New Roman"/>
                <w:b/>
                <w:bCs/>
                <w:sz w:val="20"/>
                <w:szCs w:val="20"/>
                <w:u w:val="single"/>
              </w:rPr>
              <w:t>Aparelho ar condicionado</w:t>
            </w:r>
            <w:r w:rsidRPr="0009567B">
              <w:rPr>
                <w:rFonts w:ascii="Times New Roman" w:hAnsi="Times New Roman" w:cs="Times New Roman"/>
                <w:b/>
                <w:bCs/>
                <w:sz w:val="20"/>
                <w:szCs w:val="20"/>
              </w:rPr>
              <w:t>:</w:t>
            </w:r>
          </w:p>
          <w:p w14:paraId="5EC3362E" w14:textId="77777777" w:rsidR="00D0059F" w:rsidRPr="0009567B" w:rsidRDefault="00D0059F" w:rsidP="0009567B">
            <w:pPr>
              <w:jc w:val="both"/>
              <w:rPr>
                <w:rFonts w:ascii="Times New Roman" w:hAnsi="Times New Roman" w:cs="Times New Roman"/>
                <w:b/>
                <w:bCs/>
                <w:sz w:val="20"/>
                <w:szCs w:val="20"/>
              </w:rPr>
            </w:pPr>
          </w:p>
          <w:p w14:paraId="02026373" w14:textId="77777777" w:rsidR="00D0059F" w:rsidRPr="0009567B" w:rsidRDefault="00D0059F" w:rsidP="0009567B">
            <w:pPr>
              <w:widowControl w:val="0"/>
              <w:numPr>
                <w:ilvl w:val="0"/>
                <w:numId w:val="28"/>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 xml:space="preserve">Capacidade mínima refrigeração 45.000 </w:t>
            </w:r>
            <w:proofErr w:type="spellStart"/>
            <w:r w:rsidRPr="0009567B">
              <w:rPr>
                <w:rFonts w:ascii="Times New Roman" w:hAnsi="Times New Roman" w:cs="Times New Roman"/>
                <w:sz w:val="20"/>
                <w:szCs w:val="20"/>
              </w:rPr>
              <w:t>BTUs</w:t>
            </w:r>
            <w:proofErr w:type="spellEnd"/>
            <w:r w:rsidRPr="0009567B">
              <w:rPr>
                <w:rFonts w:ascii="Times New Roman" w:hAnsi="Times New Roman" w:cs="Times New Roman"/>
                <w:sz w:val="20"/>
                <w:szCs w:val="20"/>
              </w:rPr>
              <w:t>;</w:t>
            </w:r>
          </w:p>
          <w:p w14:paraId="30ADD2FF" w14:textId="77777777" w:rsidR="00D0059F" w:rsidRPr="0009567B" w:rsidRDefault="00D0059F" w:rsidP="0009567B">
            <w:pPr>
              <w:widowControl w:val="0"/>
              <w:numPr>
                <w:ilvl w:val="0"/>
                <w:numId w:val="28"/>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Voltagem 220V</w:t>
            </w:r>
          </w:p>
          <w:p w14:paraId="17845E87"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 xml:space="preserve">Tipo </w:t>
            </w:r>
            <w:r w:rsidRPr="0009567B">
              <w:rPr>
                <w:rFonts w:ascii="Times New Roman" w:hAnsi="Times New Roman" w:cs="Times New Roman"/>
                <w:b/>
                <w:bCs/>
                <w:sz w:val="20"/>
                <w:szCs w:val="20"/>
              </w:rPr>
              <w:t xml:space="preserve">Split, </w:t>
            </w:r>
            <w:proofErr w:type="spellStart"/>
            <w:r w:rsidRPr="0009567B">
              <w:rPr>
                <w:rFonts w:ascii="Times New Roman" w:hAnsi="Times New Roman" w:cs="Times New Roman"/>
                <w:b/>
                <w:bCs/>
                <w:sz w:val="20"/>
                <w:szCs w:val="20"/>
              </w:rPr>
              <w:t>dutado</w:t>
            </w:r>
            <w:proofErr w:type="spellEnd"/>
            <w:r w:rsidRPr="0009567B">
              <w:rPr>
                <w:rFonts w:ascii="Times New Roman" w:hAnsi="Times New Roman" w:cs="Times New Roman"/>
                <w:b/>
                <w:bCs/>
                <w:sz w:val="20"/>
                <w:szCs w:val="20"/>
              </w:rPr>
              <w:t>;</w:t>
            </w:r>
          </w:p>
          <w:p w14:paraId="4C2B1C03"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Ciclo: Frio;</w:t>
            </w:r>
          </w:p>
          <w:p w14:paraId="2CDE770F"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Com tecnologia inverter;</w:t>
            </w:r>
          </w:p>
          <w:p w14:paraId="6D8A375D"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Modelo Evaporadora com bandeja e dreno;</w:t>
            </w:r>
          </w:p>
          <w:p w14:paraId="6A7ADE79"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Modelo Condensadora saída horizontal;</w:t>
            </w:r>
          </w:p>
          <w:p w14:paraId="06B5B32F"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Trocador de calor da unidade externa condensadora deverá ser fornecida com tubos de cobre e aletas de alumínio, revestidas por um tratamento anticorrosivo.</w:t>
            </w:r>
          </w:p>
          <w:p w14:paraId="03A7C2C8"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Gás Refrigerante R-410A ou R32;</w:t>
            </w:r>
          </w:p>
          <w:p w14:paraId="55E828AE"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lastRenderedPageBreak/>
              <w:t>Com Compressor DC inverter.</w:t>
            </w:r>
          </w:p>
          <w:p w14:paraId="466D73A0"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b/>
                <w:bCs/>
                <w:sz w:val="20"/>
                <w:szCs w:val="20"/>
              </w:rPr>
              <w:t>Kit de instalação</w:t>
            </w:r>
            <w:r w:rsidRPr="0009567B">
              <w:rPr>
                <w:rFonts w:ascii="Times New Roman" w:hAnsi="Times New Roman" w:cs="Times New Roman"/>
                <w:sz w:val="20"/>
                <w:szCs w:val="20"/>
              </w:rPr>
              <w:t>, composto por tubulação, conexões, isolamento térmico, suporte e entre outras pequenas peças;</w:t>
            </w:r>
          </w:p>
          <w:p w14:paraId="6FF9A7D9"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sz w:val="20"/>
                <w:szCs w:val="20"/>
              </w:rPr>
              <w:t>Com selo de classificação energética Inmetro “A”;</w:t>
            </w:r>
          </w:p>
          <w:p w14:paraId="57A93128" w14:textId="77777777" w:rsidR="00D0059F" w:rsidRPr="0009567B"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b/>
                <w:bCs/>
                <w:sz w:val="20"/>
                <w:szCs w:val="20"/>
              </w:rPr>
              <w:t>Preferencialmente</w:t>
            </w:r>
            <w:r w:rsidRPr="0009567B">
              <w:rPr>
                <w:rFonts w:ascii="Times New Roman" w:hAnsi="Times New Roman" w:cs="Times New Roman"/>
                <w:sz w:val="20"/>
                <w:szCs w:val="20"/>
              </w:rPr>
              <w:t xml:space="preserve"> contenha Selo Procel;</w:t>
            </w:r>
          </w:p>
          <w:p w14:paraId="681FCB7B" w14:textId="77777777" w:rsidR="00D0059F" w:rsidRDefault="00D0059F" w:rsidP="0009567B">
            <w:pPr>
              <w:widowControl w:val="0"/>
              <w:numPr>
                <w:ilvl w:val="0"/>
                <w:numId w:val="29"/>
              </w:numPr>
              <w:autoSpaceDE w:val="0"/>
              <w:autoSpaceDN w:val="0"/>
              <w:jc w:val="both"/>
              <w:rPr>
                <w:rFonts w:ascii="Times New Roman" w:hAnsi="Times New Roman" w:cs="Times New Roman"/>
                <w:sz w:val="20"/>
                <w:szCs w:val="20"/>
              </w:rPr>
            </w:pPr>
            <w:r w:rsidRPr="0009567B">
              <w:rPr>
                <w:rFonts w:ascii="Times New Roman" w:hAnsi="Times New Roman" w:cs="Times New Roman"/>
                <w:b/>
                <w:bCs/>
                <w:sz w:val="20"/>
                <w:szCs w:val="20"/>
              </w:rPr>
              <w:t>Garantia mínima de fábrica de 24 meses no equipamento</w:t>
            </w:r>
            <w:r w:rsidRPr="0009567B">
              <w:rPr>
                <w:rFonts w:ascii="Times New Roman" w:hAnsi="Times New Roman" w:cs="Times New Roman"/>
                <w:sz w:val="20"/>
                <w:szCs w:val="20"/>
              </w:rPr>
              <w:t>.</w:t>
            </w:r>
            <w:r>
              <w:rPr>
                <w:rFonts w:ascii="Times New Roman" w:hAnsi="Times New Roman" w:cs="Times New Roman"/>
                <w:sz w:val="20"/>
                <w:szCs w:val="20"/>
              </w:rPr>
              <w:t xml:space="preserve"> </w:t>
            </w:r>
          </w:p>
          <w:p w14:paraId="10CFB928" w14:textId="65B4A4DD" w:rsidR="00D0059F" w:rsidRPr="0009567B" w:rsidRDefault="00D0059F" w:rsidP="00D0059F">
            <w:pPr>
              <w:widowControl w:val="0"/>
              <w:autoSpaceDE w:val="0"/>
              <w:autoSpaceDN w:val="0"/>
              <w:ind w:left="360"/>
              <w:jc w:val="both"/>
              <w:rPr>
                <w:rFonts w:ascii="Times New Roman" w:hAnsi="Times New Roman" w:cs="Times New Roman"/>
                <w:sz w:val="20"/>
                <w:szCs w:val="20"/>
              </w:rPr>
            </w:pPr>
            <w:r>
              <w:rPr>
                <w:rFonts w:ascii="Times New Roman" w:hAnsi="Times New Roman" w:cs="Times New Roman"/>
                <w:b/>
                <w:bCs/>
                <w:sz w:val="20"/>
                <w:szCs w:val="20"/>
              </w:rPr>
              <w:t>CATMAT</w:t>
            </w:r>
            <w:r w:rsidRPr="00D0059F">
              <w:rPr>
                <w:rFonts w:ascii="Times New Roman" w:hAnsi="Times New Roman" w:cs="Times New Roman"/>
                <w:sz w:val="20"/>
                <w:szCs w:val="20"/>
              </w:rPr>
              <w:t>:</w:t>
            </w:r>
            <w:r>
              <w:rPr>
                <w:rFonts w:ascii="Times New Roman" w:hAnsi="Times New Roman" w:cs="Times New Roman"/>
                <w:sz w:val="20"/>
                <w:szCs w:val="20"/>
              </w:rPr>
              <w:t xml:space="preserve"> 448819</w:t>
            </w:r>
          </w:p>
        </w:tc>
        <w:tc>
          <w:tcPr>
            <w:tcW w:w="1275" w:type="dxa"/>
            <w:tcBorders>
              <w:top w:val="double" w:sz="4" w:space="0" w:color="auto"/>
              <w:left w:val="double" w:sz="4" w:space="0" w:color="auto"/>
              <w:bottom w:val="double" w:sz="4" w:space="0" w:color="auto"/>
              <w:right w:val="double" w:sz="4" w:space="0" w:color="auto"/>
            </w:tcBorders>
            <w:vAlign w:val="center"/>
            <w:hideMark/>
          </w:tcPr>
          <w:p w14:paraId="0BFEDD0C" w14:textId="1A1D2399" w:rsidR="00D0059F" w:rsidRPr="0009567B" w:rsidRDefault="00D0059F" w:rsidP="0009567B">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lastRenderedPageBreak/>
              <w:t>Unidade</w:t>
            </w:r>
          </w:p>
        </w:tc>
        <w:tc>
          <w:tcPr>
            <w:tcW w:w="1131" w:type="dxa"/>
            <w:tcBorders>
              <w:top w:val="double" w:sz="4" w:space="0" w:color="auto"/>
              <w:left w:val="double" w:sz="4" w:space="0" w:color="auto"/>
              <w:bottom w:val="double" w:sz="4" w:space="0" w:color="auto"/>
              <w:right w:val="double" w:sz="4" w:space="0" w:color="auto"/>
            </w:tcBorders>
            <w:vAlign w:val="center"/>
          </w:tcPr>
          <w:p w14:paraId="5A7B1DB2" w14:textId="648896F5" w:rsidR="00D0059F" w:rsidRPr="0009567B" w:rsidRDefault="00D0059F" w:rsidP="0009567B">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w:t>
            </w:r>
          </w:p>
          <w:p w14:paraId="402F259B" w14:textId="77777777" w:rsidR="00D0059F" w:rsidRPr="0009567B" w:rsidRDefault="00D0059F" w:rsidP="0009567B">
            <w:pPr>
              <w:pStyle w:val="Default"/>
              <w:jc w:val="center"/>
              <w:rPr>
                <w:rFonts w:ascii="Times New Roman" w:hAnsi="Times New Roman" w:cs="Times New Roman"/>
                <w:noProof/>
                <w:sz w:val="20"/>
                <w:szCs w:val="20"/>
                <w:lang w:val="pt-PT"/>
              </w:rPr>
            </w:pPr>
          </w:p>
        </w:tc>
        <w:tc>
          <w:tcPr>
            <w:tcW w:w="1435" w:type="dxa"/>
            <w:tcBorders>
              <w:top w:val="double" w:sz="4" w:space="0" w:color="auto"/>
              <w:left w:val="double" w:sz="4" w:space="0" w:color="auto"/>
              <w:bottom w:val="double" w:sz="4" w:space="0" w:color="auto"/>
              <w:right w:val="double" w:sz="4" w:space="0" w:color="auto"/>
            </w:tcBorders>
            <w:vAlign w:val="center"/>
          </w:tcPr>
          <w:p w14:paraId="2725B226" w14:textId="3F0E903A" w:rsidR="00D0059F" w:rsidRPr="0009567B" w:rsidRDefault="00F61B1D" w:rsidP="00F61B1D">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R$</w:t>
            </w:r>
          </w:p>
        </w:tc>
      </w:tr>
      <w:tr w:rsidR="00D0059F" w:rsidRPr="0009567B" w14:paraId="1A3AFF16" w14:textId="6C301B1E" w:rsidTr="00F61B1D">
        <w:trPr>
          <w:trHeight w:val="401"/>
          <w:jc w:val="center"/>
        </w:trPr>
        <w:tc>
          <w:tcPr>
            <w:tcW w:w="709" w:type="dxa"/>
            <w:tcBorders>
              <w:top w:val="double" w:sz="4" w:space="0" w:color="auto"/>
              <w:left w:val="double" w:sz="4" w:space="0" w:color="auto"/>
              <w:bottom w:val="double" w:sz="4" w:space="0" w:color="auto"/>
              <w:right w:val="double" w:sz="4" w:space="0" w:color="auto"/>
            </w:tcBorders>
            <w:vAlign w:val="center"/>
            <w:hideMark/>
          </w:tcPr>
          <w:p w14:paraId="229CFBE8" w14:textId="77777777" w:rsidR="00D0059F" w:rsidRPr="0009567B" w:rsidRDefault="00D0059F" w:rsidP="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02</w:t>
            </w:r>
          </w:p>
        </w:tc>
        <w:tc>
          <w:tcPr>
            <w:tcW w:w="5372" w:type="dxa"/>
            <w:tcBorders>
              <w:top w:val="double" w:sz="4" w:space="0" w:color="auto"/>
              <w:left w:val="double" w:sz="4" w:space="0" w:color="auto"/>
              <w:bottom w:val="double" w:sz="4" w:space="0" w:color="auto"/>
              <w:right w:val="double" w:sz="4" w:space="0" w:color="auto"/>
            </w:tcBorders>
            <w:vAlign w:val="center"/>
            <w:hideMark/>
          </w:tcPr>
          <w:p w14:paraId="61F50BDE" w14:textId="77777777" w:rsidR="00D0059F" w:rsidRPr="0009567B" w:rsidRDefault="00D0059F" w:rsidP="0009567B">
            <w:pPr>
              <w:pStyle w:val="Default"/>
              <w:jc w:val="both"/>
              <w:rPr>
                <w:rFonts w:ascii="Times New Roman" w:hAnsi="Times New Roman" w:cs="Times New Roman"/>
                <w:b/>
                <w:bCs/>
                <w:sz w:val="20"/>
                <w:szCs w:val="20"/>
              </w:rPr>
            </w:pPr>
            <w:r w:rsidRPr="0009567B">
              <w:rPr>
                <w:rFonts w:ascii="Times New Roman" w:hAnsi="Times New Roman" w:cs="Times New Roman"/>
                <w:b/>
                <w:bCs/>
                <w:sz w:val="20"/>
                <w:szCs w:val="20"/>
                <w:u w:val="single"/>
              </w:rPr>
              <w:t>Cortina de ar</w:t>
            </w:r>
            <w:r w:rsidRPr="0009567B">
              <w:rPr>
                <w:rFonts w:ascii="Times New Roman" w:hAnsi="Times New Roman" w:cs="Times New Roman"/>
                <w:b/>
                <w:bCs/>
                <w:sz w:val="20"/>
                <w:szCs w:val="20"/>
              </w:rPr>
              <w:t>:</w:t>
            </w:r>
          </w:p>
          <w:p w14:paraId="10D524FC"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Voltagem: 220VAC;</w:t>
            </w:r>
          </w:p>
          <w:p w14:paraId="5BF88926"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Saída de ar efetiva (cm): 120;</w:t>
            </w:r>
          </w:p>
          <w:p w14:paraId="68B25A15"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Vazão de ar mínimo: 1.900m³/h</w:t>
            </w:r>
          </w:p>
          <w:p w14:paraId="1D36CB52"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Ruido máximo permitido:51dB</w:t>
            </w:r>
          </w:p>
          <w:p w14:paraId="5A22CDA6"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Com controle remoto;</w:t>
            </w:r>
          </w:p>
          <w:p w14:paraId="04383060"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Altura máxima de instalação (m): 3m;</w:t>
            </w:r>
          </w:p>
          <w:p w14:paraId="7AA488E5"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Dimensão aproximadas (</w:t>
            </w:r>
            <w:proofErr w:type="spellStart"/>
            <w:r w:rsidRPr="0009567B">
              <w:rPr>
                <w:rFonts w:ascii="Times New Roman" w:hAnsi="Times New Roman" w:cs="Times New Roman"/>
                <w:sz w:val="20"/>
                <w:szCs w:val="20"/>
              </w:rPr>
              <w:t>LxAxP</w:t>
            </w:r>
            <w:proofErr w:type="spellEnd"/>
            <w:r w:rsidRPr="0009567B">
              <w:rPr>
                <w:rFonts w:ascii="Times New Roman" w:hAnsi="Times New Roman" w:cs="Times New Roman"/>
                <w:sz w:val="20"/>
                <w:szCs w:val="20"/>
              </w:rPr>
              <w:t>) mm: 1200x210x190;</w:t>
            </w:r>
          </w:p>
          <w:p w14:paraId="1524B7F9"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Cor Branco;</w:t>
            </w:r>
          </w:p>
          <w:p w14:paraId="3CB28BD2"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b/>
                <w:bCs/>
                <w:sz w:val="20"/>
                <w:szCs w:val="20"/>
              </w:rPr>
              <w:t>Kit de instalação</w:t>
            </w:r>
            <w:r w:rsidRPr="0009567B">
              <w:rPr>
                <w:rFonts w:ascii="Times New Roman" w:hAnsi="Times New Roman" w:cs="Times New Roman"/>
                <w:sz w:val="20"/>
                <w:szCs w:val="20"/>
              </w:rPr>
              <w:t>;</w:t>
            </w:r>
          </w:p>
          <w:p w14:paraId="28AAD241"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Com selo de classificação energética Inmetro “A”;</w:t>
            </w:r>
          </w:p>
          <w:p w14:paraId="3C50CEB9" w14:textId="77777777" w:rsidR="00D0059F" w:rsidRPr="0009567B"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sz w:val="20"/>
                <w:szCs w:val="20"/>
              </w:rPr>
              <w:t>Preferencialmente contenha Selo Procel;</w:t>
            </w:r>
          </w:p>
          <w:p w14:paraId="650C3B3A" w14:textId="77777777" w:rsidR="00D0059F" w:rsidRDefault="00D0059F" w:rsidP="0009567B">
            <w:pPr>
              <w:pStyle w:val="Default"/>
              <w:numPr>
                <w:ilvl w:val="0"/>
                <w:numId w:val="30"/>
              </w:numPr>
              <w:ind w:left="314"/>
              <w:jc w:val="both"/>
              <w:rPr>
                <w:rFonts w:ascii="Times New Roman" w:hAnsi="Times New Roman" w:cs="Times New Roman"/>
                <w:sz w:val="20"/>
                <w:szCs w:val="20"/>
              </w:rPr>
            </w:pPr>
            <w:r w:rsidRPr="0009567B">
              <w:rPr>
                <w:rFonts w:ascii="Times New Roman" w:hAnsi="Times New Roman" w:cs="Times New Roman"/>
                <w:b/>
                <w:bCs/>
                <w:sz w:val="20"/>
                <w:szCs w:val="20"/>
              </w:rPr>
              <w:t>Garantia mínima de 12 meses</w:t>
            </w:r>
            <w:r w:rsidRPr="0009567B">
              <w:rPr>
                <w:rFonts w:ascii="Times New Roman" w:hAnsi="Times New Roman" w:cs="Times New Roman"/>
                <w:sz w:val="20"/>
                <w:szCs w:val="20"/>
              </w:rPr>
              <w:t>.</w:t>
            </w:r>
          </w:p>
          <w:p w14:paraId="03175126" w14:textId="1CAFCB1F" w:rsidR="00D0059F" w:rsidRPr="0009567B" w:rsidRDefault="00D0059F" w:rsidP="0009567B">
            <w:pPr>
              <w:pStyle w:val="Default"/>
              <w:numPr>
                <w:ilvl w:val="0"/>
                <w:numId w:val="30"/>
              </w:numPr>
              <w:ind w:left="314"/>
              <w:jc w:val="both"/>
              <w:rPr>
                <w:rFonts w:ascii="Times New Roman" w:hAnsi="Times New Roman" w:cs="Times New Roman"/>
                <w:sz w:val="20"/>
                <w:szCs w:val="20"/>
              </w:rPr>
            </w:pPr>
            <w:r>
              <w:rPr>
                <w:rFonts w:ascii="Times New Roman" w:hAnsi="Times New Roman" w:cs="Times New Roman"/>
                <w:b/>
                <w:bCs/>
                <w:sz w:val="20"/>
                <w:szCs w:val="20"/>
              </w:rPr>
              <w:t>CATMAT</w:t>
            </w:r>
            <w:r w:rsidRPr="00D0059F">
              <w:rPr>
                <w:rFonts w:ascii="Times New Roman" w:hAnsi="Times New Roman" w:cs="Times New Roman"/>
                <w:sz w:val="20"/>
                <w:szCs w:val="20"/>
              </w:rPr>
              <w:t>:</w:t>
            </w:r>
            <w:r>
              <w:rPr>
                <w:rFonts w:ascii="Times New Roman" w:hAnsi="Times New Roman" w:cs="Times New Roman"/>
                <w:sz w:val="20"/>
                <w:szCs w:val="20"/>
              </w:rPr>
              <w:t xml:space="preserve"> 452993</w:t>
            </w:r>
          </w:p>
        </w:tc>
        <w:tc>
          <w:tcPr>
            <w:tcW w:w="1275" w:type="dxa"/>
            <w:tcBorders>
              <w:top w:val="double" w:sz="4" w:space="0" w:color="auto"/>
              <w:left w:val="double" w:sz="4" w:space="0" w:color="auto"/>
              <w:bottom w:val="double" w:sz="4" w:space="0" w:color="auto"/>
              <w:right w:val="double" w:sz="4" w:space="0" w:color="auto"/>
            </w:tcBorders>
            <w:vAlign w:val="center"/>
            <w:hideMark/>
          </w:tcPr>
          <w:p w14:paraId="3090CC4A" w14:textId="75189C54" w:rsidR="00D0059F" w:rsidRPr="0009567B" w:rsidRDefault="00F61B1D" w:rsidP="0009567B">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Unidade</w:t>
            </w:r>
          </w:p>
        </w:tc>
        <w:tc>
          <w:tcPr>
            <w:tcW w:w="1131" w:type="dxa"/>
            <w:tcBorders>
              <w:top w:val="double" w:sz="4" w:space="0" w:color="auto"/>
              <w:left w:val="double" w:sz="4" w:space="0" w:color="auto"/>
              <w:bottom w:val="double" w:sz="4" w:space="0" w:color="auto"/>
              <w:right w:val="double" w:sz="4" w:space="0" w:color="auto"/>
            </w:tcBorders>
            <w:vAlign w:val="center"/>
            <w:hideMark/>
          </w:tcPr>
          <w:p w14:paraId="387FCF28" w14:textId="4DDB2AB3" w:rsidR="00D0059F" w:rsidRPr="0009567B" w:rsidRDefault="00F61B1D" w:rsidP="0009567B">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w:t>
            </w:r>
          </w:p>
        </w:tc>
        <w:tc>
          <w:tcPr>
            <w:tcW w:w="1435" w:type="dxa"/>
            <w:tcBorders>
              <w:top w:val="double" w:sz="4" w:space="0" w:color="auto"/>
              <w:left w:val="double" w:sz="4" w:space="0" w:color="auto"/>
              <w:bottom w:val="double" w:sz="4" w:space="0" w:color="auto"/>
              <w:right w:val="double" w:sz="4" w:space="0" w:color="auto"/>
            </w:tcBorders>
            <w:vAlign w:val="center"/>
          </w:tcPr>
          <w:p w14:paraId="0C8D3A66" w14:textId="272D23C3" w:rsidR="00D0059F" w:rsidRPr="0009567B" w:rsidRDefault="00F61B1D" w:rsidP="00F61B1D">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R$</w:t>
            </w:r>
          </w:p>
        </w:tc>
      </w:tr>
      <w:tr w:rsidR="00D0059F" w:rsidRPr="0009567B" w14:paraId="77E43B30" w14:textId="21060F22" w:rsidTr="00F61B1D">
        <w:trPr>
          <w:trHeight w:val="401"/>
          <w:jc w:val="center"/>
        </w:trPr>
        <w:tc>
          <w:tcPr>
            <w:tcW w:w="709" w:type="dxa"/>
            <w:tcBorders>
              <w:top w:val="double" w:sz="4" w:space="0" w:color="auto"/>
              <w:left w:val="double" w:sz="4" w:space="0" w:color="auto"/>
              <w:bottom w:val="double" w:sz="4" w:space="0" w:color="auto"/>
              <w:right w:val="double" w:sz="4" w:space="0" w:color="auto"/>
            </w:tcBorders>
            <w:vAlign w:val="center"/>
            <w:hideMark/>
          </w:tcPr>
          <w:p w14:paraId="6458A264" w14:textId="77777777" w:rsidR="00D0059F" w:rsidRPr="0009567B" w:rsidRDefault="00D0059F" w:rsidP="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03</w:t>
            </w:r>
          </w:p>
        </w:tc>
        <w:tc>
          <w:tcPr>
            <w:tcW w:w="5372" w:type="dxa"/>
            <w:tcBorders>
              <w:top w:val="double" w:sz="4" w:space="0" w:color="auto"/>
              <w:left w:val="double" w:sz="4" w:space="0" w:color="auto"/>
              <w:bottom w:val="double" w:sz="4" w:space="0" w:color="auto"/>
              <w:right w:val="double" w:sz="4" w:space="0" w:color="auto"/>
            </w:tcBorders>
            <w:vAlign w:val="center"/>
            <w:hideMark/>
          </w:tcPr>
          <w:p w14:paraId="482656ED" w14:textId="77777777" w:rsidR="00D0059F" w:rsidRDefault="00D0059F" w:rsidP="0009567B">
            <w:pPr>
              <w:pStyle w:val="Default"/>
              <w:jc w:val="both"/>
              <w:rPr>
                <w:rFonts w:ascii="Times New Roman" w:hAnsi="Times New Roman" w:cs="Times New Roman"/>
                <w:b/>
                <w:sz w:val="20"/>
                <w:szCs w:val="20"/>
              </w:rPr>
            </w:pPr>
            <w:r w:rsidRPr="0009567B">
              <w:rPr>
                <w:rFonts w:ascii="Times New Roman" w:hAnsi="Times New Roman" w:cs="Times New Roman"/>
                <w:bCs/>
                <w:sz w:val="20"/>
                <w:szCs w:val="20"/>
              </w:rPr>
              <w:t xml:space="preserve">Serviços de retirada do ar condicionado atual. </w:t>
            </w:r>
            <w:r w:rsidRPr="0009567B">
              <w:rPr>
                <w:rFonts w:ascii="Times New Roman" w:hAnsi="Times New Roman" w:cs="Times New Roman"/>
                <w:b/>
                <w:sz w:val="20"/>
                <w:szCs w:val="20"/>
              </w:rPr>
              <w:t>Garantia mínima: 90 dias.</w:t>
            </w:r>
          </w:p>
          <w:p w14:paraId="30A04B34" w14:textId="65C61C42" w:rsidR="00D0059F" w:rsidRPr="0009567B" w:rsidRDefault="00D0059F" w:rsidP="0009567B">
            <w:pPr>
              <w:pStyle w:val="Default"/>
              <w:jc w:val="both"/>
              <w:rPr>
                <w:rFonts w:ascii="Times New Roman" w:hAnsi="Times New Roman" w:cs="Times New Roman"/>
                <w:bCs/>
                <w:sz w:val="20"/>
                <w:szCs w:val="20"/>
              </w:rPr>
            </w:pPr>
            <w:r>
              <w:rPr>
                <w:rFonts w:ascii="Times New Roman" w:hAnsi="Times New Roman" w:cs="Times New Roman"/>
                <w:b/>
                <w:bCs/>
                <w:sz w:val="20"/>
                <w:szCs w:val="20"/>
              </w:rPr>
              <w:t xml:space="preserve">CATSERV: </w:t>
            </w:r>
            <w:r w:rsidRPr="00D0059F">
              <w:rPr>
                <w:rFonts w:ascii="Times New Roman" w:hAnsi="Times New Roman" w:cs="Times New Roman"/>
                <w:sz w:val="20"/>
                <w:szCs w:val="20"/>
              </w:rPr>
              <w:t>18619</w:t>
            </w:r>
          </w:p>
        </w:tc>
        <w:tc>
          <w:tcPr>
            <w:tcW w:w="1275" w:type="dxa"/>
            <w:tcBorders>
              <w:top w:val="double" w:sz="4" w:space="0" w:color="auto"/>
              <w:left w:val="double" w:sz="4" w:space="0" w:color="auto"/>
              <w:bottom w:val="double" w:sz="4" w:space="0" w:color="auto"/>
              <w:right w:val="double" w:sz="4" w:space="0" w:color="auto"/>
            </w:tcBorders>
            <w:vAlign w:val="center"/>
          </w:tcPr>
          <w:p w14:paraId="1071D7BF" w14:textId="796D38FB" w:rsidR="00D0059F" w:rsidRPr="0009567B" w:rsidRDefault="00F61B1D" w:rsidP="0009567B">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 xml:space="preserve">Serviço </w:t>
            </w:r>
          </w:p>
        </w:tc>
        <w:tc>
          <w:tcPr>
            <w:tcW w:w="1131" w:type="dxa"/>
            <w:tcBorders>
              <w:top w:val="double" w:sz="4" w:space="0" w:color="auto"/>
              <w:left w:val="double" w:sz="4" w:space="0" w:color="auto"/>
              <w:bottom w:val="double" w:sz="4" w:space="0" w:color="auto"/>
              <w:right w:val="double" w:sz="4" w:space="0" w:color="auto"/>
            </w:tcBorders>
            <w:vAlign w:val="center"/>
          </w:tcPr>
          <w:p w14:paraId="7A6E634B" w14:textId="77777777" w:rsidR="00D0059F" w:rsidRPr="0009567B" w:rsidRDefault="00D0059F" w:rsidP="0009567B">
            <w:pPr>
              <w:pStyle w:val="Default"/>
              <w:jc w:val="center"/>
              <w:rPr>
                <w:rFonts w:ascii="Times New Roman" w:hAnsi="Times New Roman" w:cs="Times New Roman"/>
                <w:noProof/>
                <w:sz w:val="20"/>
                <w:szCs w:val="20"/>
                <w:lang w:val="pt-PT"/>
              </w:rPr>
            </w:pPr>
          </w:p>
        </w:tc>
        <w:tc>
          <w:tcPr>
            <w:tcW w:w="1435" w:type="dxa"/>
            <w:tcBorders>
              <w:top w:val="double" w:sz="4" w:space="0" w:color="auto"/>
              <w:left w:val="double" w:sz="4" w:space="0" w:color="auto"/>
              <w:bottom w:val="double" w:sz="4" w:space="0" w:color="auto"/>
              <w:right w:val="double" w:sz="4" w:space="0" w:color="auto"/>
            </w:tcBorders>
            <w:vAlign w:val="center"/>
          </w:tcPr>
          <w:p w14:paraId="007F480C" w14:textId="504C329D" w:rsidR="00D0059F" w:rsidRPr="0009567B" w:rsidRDefault="00F61B1D" w:rsidP="00F61B1D">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 xml:space="preserve">R$ </w:t>
            </w:r>
          </w:p>
        </w:tc>
      </w:tr>
      <w:tr w:rsidR="00D0059F" w:rsidRPr="0009567B" w14:paraId="43CB3FA7" w14:textId="2DFBACC8" w:rsidTr="00F61B1D">
        <w:trPr>
          <w:trHeight w:val="401"/>
          <w:jc w:val="center"/>
        </w:trPr>
        <w:tc>
          <w:tcPr>
            <w:tcW w:w="709" w:type="dxa"/>
            <w:tcBorders>
              <w:top w:val="double" w:sz="4" w:space="0" w:color="auto"/>
              <w:left w:val="double" w:sz="4" w:space="0" w:color="auto"/>
              <w:bottom w:val="double" w:sz="4" w:space="0" w:color="auto"/>
              <w:right w:val="double" w:sz="4" w:space="0" w:color="auto"/>
            </w:tcBorders>
            <w:vAlign w:val="center"/>
            <w:hideMark/>
          </w:tcPr>
          <w:p w14:paraId="09BFA5E3" w14:textId="77777777" w:rsidR="00D0059F" w:rsidRPr="0009567B" w:rsidRDefault="00D0059F" w:rsidP="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04</w:t>
            </w:r>
          </w:p>
        </w:tc>
        <w:tc>
          <w:tcPr>
            <w:tcW w:w="5372" w:type="dxa"/>
            <w:tcBorders>
              <w:top w:val="double" w:sz="4" w:space="0" w:color="auto"/>
              <w:left w:val="double" w:sz="4" w:space="0" w:color="auto"/>
              <w:bottom w:val="double" w:sz="4" w:space="0" w:color="auto"/>
              <w:right w:val="double" w:sz="4" w:space="0" w:color="auto"/>
            </w:tcBorders>
            <w:vAlign w:val="center"/>
            <w:hideMark/>
          </w:tcPr>
          <w:p w14:paraId="68354701" w14:textId="77777777" w:rsidR="00D0059F" w:rsidRDefault="00D0059F" w:rsidP="0009567B">
            <w:pPr>
              <w:pStyle w:val="Default"/>
              <w:jc w:val="both"/>
              <w:rPr>
                <w:rFonts w:ascii="Times New Roman" w:hAnsi="Times New Roman" w:cs="Times New Roman"/>
                <w:b/>
                <w:sz w:val="20"/>
                <w:szCs w:val="20"/>
              </w:rPr>
            </w:pPr>
            <w:r w:rsidRPr="0009567B">
              <w:rPr>
                <w:rFonts w:ascii="Times New Roman" w:hAnsi="Times New Roman" w:cs="Times New Roman"/>
                <w:bCs/>
                <w:sz w:val="20"/>
                <w:szCs w:val="20"/>
              </w:rPr>
              <w:t xml:space="preserve">Serviços de instalação completa para o Item 01 - ar condicionado Tipo Split </w:t>
            </w:r>
            <w:proofErr w:type="spellStart"/>
            <w:r w:rsidRPr="0009567B">
              <w:rPr>
                <w:rFonts w:ascii="Times New Roman" w:hAnsi="Times New Roman" w:cs="Times New Roman"/>
                <w:bCs/>
                <w:sz w:val="20"/>
                <w:szCs w:val="20"/>
              </w:rPr>
              <w:t>Dutado</w:t>
            </w:r>
            <w:proofErr w:type="spellEnd"/>
            <w:r w:rsidRPr="0009567B">
              <w:rPr>
                <w:rFonts w:ascii="Times New Roman" w:hAnsi="Times New Roman" w:cs="Times New Roman"/>
                <w:bCs/>
                <w:sz w:val="20"/>
                <w:szCs w:val="20"/>
              </w:rPr>
              <w:t xml:space="preserve">, mínimo </w:t>
            </w:r>
            <w:r w:rsidRPr="0009567B">
              <w:rPr>
                <w:rFonts w:ascii="Times New Roman" w:hAnsi="Times New Roman" w:cs="Times New Roman"/>
                <w:sz w:val="20"/>
                <w:szCs w:val="20"/>
              </w:rPr>
              <w:t xml:space="preserve">45.000 </w:t>
            </w:r>
            <w:proofErr w:type="spellStart"/>
            <w:r w:rsidRPr="0009567B">
              <w:rPr>
                <w:rFonts w:ascii="Times New Roman" w:hAnsi="Times New Roman" w:cs="Times New Roman"/>
                <w:sz w:val="20"/>
                <w:szCs w:val="20"/>
              </w:rPr>
              <w:t>BTUs</w:t>
            </w:r>
            <w:proofErr w:type="spellEnd"/>
            <w:r w:rsidRPr="0009567B">
              <w:rPr>
                <w:rFonts w:ascii="Times New Roman" w:hAnsi="Times New Roman" w:cs="Times New Roman"/>
                <w:sz w:val="20"/>
                <w:szCs w:val="20"/>
              </w:rPr>
              <w:t xml:space="preserve">; Inverter. </w:t>
            </w:r>
            <w:r w:rsidRPr="0009567B">
              <w:rPr>
                <w:rFonts w:ascii="Times New Roman" w:hAnsi="Times New Roman" w:cs="Times New Roman"/>
                <w:b/>
                <w:sz w:val="20"/>
                <w:szCs w:val="20"/>
              </w:rPr>
              <w:t xml:space="preserve"> Garantia mínima: 90 dias.</w:t>
            </w:r>
          </w:p>
          <w:p w14:paraId="2C8295DC" w14:textId="58EE0D41" w:rsidR="00D0059F" w:rsidRPr="0009567B" w:rsidRDefault="00D0059F" w:rsidP="0009567B">
            <w:pPr>
              <w:pStyle w:val="Default"/>
              <w:jc w:val="both"/>
              <w:rPr>
                <w:rFonts w:ascii="Times New Roman" w:hAnsi="Times New Roman" w:cs="Times New Roman"/>
                <w:bCs/>
                <w:sz w:val="20"/>
                <w:szCs w:val="20"/>
                <w:u w:val="single"/>
              </w:rPr>
            </w:pPr>
            <w:r>
              <w:rPr>
                <w:rFonts w:ascii="Times New Roman" w:hAnsi="Times New Roman" w:cs="Times New Roman"/>
                <w:b/>
                <w:bCs/>
                <w:sz w:val="20"/>
                <w:szCs w:val="20"/>
              </w:rPr>
              <w:t xml:space="preserve">CATSERV: </w:t>
            </w:r>
            <w:r w:rsidRPr="00D0059F">
              <w:rPr>
                <w:rFonts w:ascii="Times New Roman" w:hAnsi="Times New Roman" w:cs="Times New Roman"/>
                <w:sz w:val="20"/>
                <w:szCs w:val="20"/>
              </w:rPr>
              <w:t>18619</w:t>
            </w:r>
          </w:p>
        </w:tc>
        <w:tc>
          <w:tcPr>
            <w:tcW w:w="1275" w:type="dxa"/>
            <w:tcBorders>
              <w:top w:val="double" w:sz="4" w:space="0" w:color="auto"/>
              <w:left w:val="double" w:sz="4" w:space="0" w:color="auto"/>
              <w:bottom w:val="double" w:sz="4" w:space="0" w:color="auto"/>
              <w:right w:val="double" w:sz="4" w:space="0" w:color="auto"/>
            </w:tcBorders>
            <w:vAlign w:val="center"/>
          </w:tcPr>
          <w:p w14:paraId="28BBD6E4" w14:textId="44D400D2" w:rsidR="00D0059F" w:rsidRPr="0009567B" w:rsidRDefault="00F61B1D" w:rsidP="0009567B">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Serviço</w:t>
            </w:r>
          </w:p>
        </w:tc>
        <w:tc>
          <w:tcPr>
            <w:tcW w:w="1131" w:type="dxa"/>
            <w:tcBorders>
              <w:top w:val="double" w:sz="4" w:space="0" w:color="auto"/>
              <w:left w:val="double" w:sz="4" w:space="0" w:color="auto"/>
              <w:bottom w:val="double" w:sz="4" w:space="0" w:color="auto"/>
              <w:right w:val="double" w:sz="4" w:space="0" w:color="auto"/>
            </w:tcBorders>
            <w:vAlign w:val="center"/>
          </w:tcPr>
          <w:p w14:paraId="492FA49F" w14:textId="77777777" w:rsidR="00D0059F" w:rsidRPr="0009567B" w:rsidRDefault="00D0059F" w:rsidP="0009567B">
            <w:pPr>
              <w:pStyle w:val="Default"/>
              <w:jc w:val="center"/>
              <w:rPr>
                <w:rFonts w:ascii="Times New Roman" w:hAnsi="Times New Roman" w:cs="Times New Roman"/>
                <w:noProof/>
                <w:sz w:val="20"/>
                <w:szCs w:val="20"/>
                <w:lang w:val="pt-PT"/>
              </w:rPr>
            </w:pPr>
          </w:p>
        </w:tc>
        <w:tc>
          <w:tcPr>
            <w:tcW w:w="1435" w:type="dxa"/>
            <w:tcBorders>
              <w:top w:val="double" w:sz="4" w:space="0" w:color="auto"/>
              <w:left w:val="double" w:sz="4" w:space="0" w:color="auto"/>
              <w:bottom w:val="double" w:sz="4" w:space="0" w:color="auto"/>
              <w:right w:val="double" w:sz="4" w:space="0" w:color="auto"/>
            </w:tcBorders>
            <w:vAlign w:val="center"/>
          </w:tcPr>
          <w:p w14:paraId="2B2045E2" w14:textId="793FDB16" w:rsidR="00D0059F" w:rsidRPr="0009567B" w:rsidRDefault="00F61B1D" w:rsidP="00F61B1D">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R$</w:t>
            </w:r>
          </w:p>
        </w:tc>
      </w:tr>
      <w:tr w:rsidR="00D0059F" w:rsidRPr="0009567B" w14:paraId="3CE00C45" w14:textId="1025AA30" w:rsidTr="00F61B1D">
        <w:trPr>
          <w:trHeight w:val="401"/>
          <w:jc w:val="center"/>
        </w:trPr>
        <w:tc>
          <w:tcPr>
            <w:tcW w:w="709" w:type="dxa"/>
            <w:tcBorders>
              <w:top w:val="double" w:sz="4" w:space="0" w:color="auto"/>
              <w:left w:val="double" w:sz="4" w:space="0" w:color="auto"/>
              <w:bottom w:val="double" w:sz="4" w:space="0" w:color="auto"/>
              <w:right w:val="double" w:sz="4" w:space="0" w:color="auto"/>
            </w:tcBorders>
            <w:vAlign w:val="center"/>
            <w:hideMark/>
          </w:tcPr>
          <w:p w14:paraId="6755C5FA" w14:textId="77777777" w:rsidR="00D0059F" w:rsidRPr="0009567B" w:rsidRDefault="00D0059F" w:rsidP="0009567B">
            <w:pPr>
              <w:pStyle w:val="Default"/>
              <w:jc w:val="center"/>
              <w:rPr>
                <w:rFonts w:ascii="Times New Roman" w:hAnsi="Times New Roman" w:cs="Times New Roman"/>
                <w:b/>
                <w:bCs/>
                <w:sz w:val="20"/>
                <w:szCs w:val="20"/>
              </w:rPr>
            </w:pPr>
            <w:r w:rsidRPr="0009567B">
              <w:rPr>
                <w:rFonts w:ascii="Times New Roman" w:hAnsi="Times New Roman" w:cs="Times New Roman"/>
                <w:b/>
                <w:bCs/>
                <w:sz w:val="20"/>
                <w:szCs w:val="20"/>
              </w:rPr>
              <w:t>05</w:t>
            </w:r>
          </w:p>
        </w:tc>
        <w:tc>
          <w:tcPr>
            <w:tcW w:w="5372" w:type="dxa"/>
            <w:tcBorders>
              <w:top w:val="double" w:sz="4" w:space="0" w:color="auto"/>
              <w:left w:val="double" w:sz="4" w:space="0" w:color="auto"/>
              <w:bottom w:val="double" w:sz="4" w:space="0" w:color="auto"/>
              <w:right w:val="double" w:sz="4" w:space="0" w:color="auto"/>
            </w:tcBorders>
            <w:vAlign w:val="center"/>
            <w:hideMark/>
          </w:tcPr>
          <w:p w14:paraId="1488A96F" w14:textId="77777777" w:rsidR="00D0059F" w:rsidRDefault="00D0059F" w:rsidP="0009567B">
            <w:pPr>
              <w:pStyle w:val="Default"/>
              <w:jc w:val="both"/>
              <w:rPr>
                <w:rFonts w:ascii="Times New Roman" w:hAnsi="Times New Roman" w:cs="Times New Roman"/>
                <w:b/>
                <w:sz w:val="20"/>
                <w:szCs w:val="20"/>
              </w:rPr>
            </w:pPr>
            <w:r w:rsidRPr="0009567B">
              <w:rPr>
                <w:rFonts w:ascii="Times New Roman" w:hAnsi="Times New Roman" w:cs="Times New Roman"/>
                <w:bCs/>
                <w:sz w:val="20"/>
                <w:szCs w:val="20"/>
              </w:rPr>
              <w:t>Serviços de instalação completa para o Item 02 - cortina de ar com 120cm, v</w:t>
            </w:r>
            <w:r w:rsidRPr="0009567B">
              <w:rPr>
                <w:rFonts w:ascii="Times New Roman" w:hAnsi="Times New Roman" w:cs="Times New Roman"/>
                <w:sz w:val="20"/>
                <w:szCs w:val="20"/>
              </w:rPr>
              <w:t xml:space="preserve">azão de ar mínimo: 1.900m³/h. </w:t>
            </w:r>
            <w:r w:rsidRPr="0009567B">
              <w:rPr>
                <w:rFonts w:ascii="Times New Roman" w:hAnsi="Times New Roman" w:cs="Times New Roman"/>
                <w:b/>
                <w:sz w:val="20"/>
                <w:szCs w:val="20"/>
              </w:rPr>
              <w:t xml:space="preserve"> Garantia mínima: 90 dias.</w:t>
            </w:r>
          </w:p>
          <w:p w14:paraId="6893AE55" w14:textId="65F9C946" w:rsidR="00D0059F" w:rsidRPr="0009567B" w:rsidRDefault="00D0059F" w:rsidP="0009567B">
            <w:pPr>
              <w:pStyle w:val="Default"/>
              <w:jc w:val="both"/>
              <w:rPr>
                <w:rFonts w:ascii="Times New Roman" w:hAnsi="Times New Roman" w:cs="Times New Roman"/>
                <w:bCs/>
                <w:sz w:val="20"/>
                <w:szCs w:val="20"/>
              </w:rPr>
            </w:pPr>
            <w:r>
              <w:rPr>
                <w:rFonts w:ascii="Times New Roman" w:hAnsi="Times New Roman" w:cs="Times New Roman"/>
                <w:b/>
                <w:bCs/>
                <w:sz w:val="20"/>
                <w:szCs w:val="20"/>
              </w:rPr>
              <w:t>CATSERV:</w:t>
            </w:r>
            <w:r w:rsidRPr="00D0059F">
              <w:rPr>
                <w:rFonts w:ascii="Times New Roman" w:hAnsi="Times New Roman" w:cs="Times New Roman"/>
                <w:sz w:val="20"/>
                <w:szCs w:val="20"/>
              </w:rPr>
              <w:t>18619</w:t>
            </w:r>
          </w:p>
        </w:tc>
        <w:tc>
          <w:tcPr>
            <w:tcW w:w="1275" w:type="dxa"/>
            <w:tcBorders>
              <w:top w:val="double" w:sz="4" w:space="0" w:color="auto"/>
              <w:left w:val="double" w:sz="4" w:space="0" w:color="auto"/>
              <w:bottom w:val="double" w:sz="4" w:space="0" w:color="auto"/>
              <w:right w:val="double" w:sz="4" w:space="0" w:color="auto"/>
            </w:tcBorders>
            <w:vAlign w:val="center"/>
          </w:tcPr>
          <w:p w14:paraId="0493F3D6" w14:textId="0F7FD7E9" w:rsidR="00D0059F" w:rsidRPr="0009567B" w:rsidRDefault="00F61B1D" w:rsidP="0009567B">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Serviço</w:t>
            </w:r>
          </w:p>
        </w:tc>
        <w:tc>
          <w:tcPr>
            <w:tcW w:w="1131" w:type="dxa"/>
            <w:tcBorders>
              <w:top w:val="double" w:sz="4" w:space="0" w:color="auto"/>
              <w:left w:val="double" w:sz="4" w:space="0" w:color="auto"/>
              <w:bottom w:val="double" w:sz="4" w:space="0" w:color="auto"/>
              <w:right w:val="double" w:sz="4" w:space="0" w:color="auto"/>
            </w:tcBorders>
            <w:vAlign w:val="center"/>
          </w:tcPr>
          <w:p w14:paraId="3AFDFD02" w14:textId="77777777" w:rsidR="00D0059F" w:rsidRPr="0009567B" w:rsidRDefault="00D0059F" w:rsidP="0009567B">
            <w:pPr>
              <w:pStyle w:val="Default"/>
              <w:jc w:val="center"/>
              <w:rPr>
                <w:rFonts w:ascii="Times New Roman" w:hAnsi="Times New Roman" w:cs="Times New Roman"/>
                <w:noProof/>
                <w:sz w:val="20"/>
                <w:szCs w:val="20"/>
                <w:lang w:val="pt-PT"/>
              </w:rPr>
            </w:pPr>
          </w:p>
        </w:tc>
        <w:tc>
          <w:tcPr>
            <w:tcW w:w="1435" w:type="dxa"/>
            <w:tcBorders>
              <w:top w:val="double" w:sz="4" w:space="0" w:color="auto"/>
              <w:left w:val="double" w:sz="4" w:space="0" w:color="auto"/>
              <w:bottom w:val="double" w:sz="4" w:space="0" w:color="auto"/>
              <w:right w:val="double" w:sz="4" w:space="0" w:color="auto"/>
            </w:tcBorders>
            <w:vAlign w:val="center"/>
          </w:tcPr>
          <w:p w14:paraId="0FFE9C50" w14:textId="167911BE" w:rsidR="00D0059F" w:rsidRPr="0009567B" w:rsidRDefault="00F61B1D" w:rsidP="00F61B1D">
            <w:pPr>
              <w:pStyle w:val="Default"/>
              <w:jc w:val="center"/>
              <w:rPr>
                <w:rFonts w:ascii="Times New Roman" w:hAnsi="Times New Roman" w:cs="Times New Roman"/>
                <w:noProof/>
                <w:sz w:val="20"/>
                <w:szCs w:val="20"/>
                <w:lang w:val="pt-PT"/>
              </w:rPr>
            </w:pPr>
            <w:r>
              <w:rPr>
                <w:rFonts w:ascii="Times New Roman" w:hAnsi="Times New Roman" w:cs="Times New Roman"/>
                <w:noProof/>
                <w:sz w:val="20"/>
                <w:szCs w:val="20"/>
                <w:lang w:val="pt-PT"/>
              </w:rPr>
              <w:t>R$</w:t>
            </w:r>
          </w:p>
        </w:tc>
      </w:tr>
      <w:tr w:rsidR="0036261F" w:rsidRPr="0009567B" w14:paraId="7D9CD818" w14:textId="77777777" w:rsidTr="0036261F">
        <w:trPr>
          <w:trHeight w:val="401"/>
          <w:jc w:val="center"/>
        </w:trPr>
        <w:tc>
          <w:tcPr>
            <w:tcW w:w="9922" w:type="dxa"/>
            <w:gridSpan w:val="5"/>
            <w:tcBorders>
              <w:top w:val="double" w:sz="4" w:space="0" w:color="auto"/>
              <w:left w:val="double" w:sz="4" w:space="0" w:color="auto"/>
              <w:bottom w:val="double" w:sz="4" w:space="0" w:color="auto"/>
              <w:right w:val="double" w:sz="4" w:space="0" w:color="auto"/>
            </w:tcBorders>
            <w:vAlign w:val="center"/>
          </w:tcPr>
          <w:p w14:paraId="1ACB2024" w14:textId="14453121" w:rsidR="0036261F" w:rsidRPr="0036261F" w:rsidRDefault="0036261F" w:rsidP="0036261F">
            <w:pPr>
              <w:pStyle w:val="Default"/>
              <w:jc w:val="center"/>
              <w:rPr>
                <w:rFonts w:ascii="Times New Roman" w:hAnsi="Times New Roman" w:cs="Times New Roman"/>
                <w:b/>
                <w:bCs/>
                <w:noProof/>
                <w:sz w:val="20"/>
                <w:szCs w:val="20"/>
                <w:lang w:val="pt-PT"/>
              </w:rPr>
            </w:pPr>
            <w:r w:rsidRPr="0036261F">
              <w:rPr>
                <w:rFonts w:ascii="Times New Roman" w:hAnsi="Times New Roman" w:cs="Times New Roman"/>
                <w:b/>
                <w:bCs/>
                <w:noProof/>
                <w:sz w:val="20"/>
                <w:szCs w:val="20"/>
                <w:lang w:val="pt-PT"/>
              </w:rPr>
              <w:t>Valor global da proposta: R$.. (…)</w:t>
            </w:r>
          </w:p>
        </w:tc>
      </w:tr>
    </w:tbl>
    <w:p w14:paraId="5C611183" w14:textId="181F1DA2" w:rsidR="009E0FC7" w:rsidRPr="006359FE" w:rsidRDefault="009E0FC7" w:rsidP="006359FE">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6359FE">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12E9B000" w14:textId="77777777" w:rsidR="009E0FC7" w:rsidRPr="009A72D4" w:rsidRDefault="009E0FC7" w:rsidP="00466A4C">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Prazo de validade da proposta, de, no mínimo</w:t>
      </w:r>
      <w:r w:rsidRPr="00F7288F">
        <w:rPr>
          <w:rFonts w:ascii="Times New Roman" w:eastAsia="Arial Unicode MS" w:hAnsi="Times New Roman" w:cs="Times New Roman"/>
          <w:bCs/>
          <w:sz w:val="22"/>
          <w:szCs w:val="22"/>
        </w:rPr>
        <w:t xml:space="preserve"> 60 (sessenta) dias</w:t>
      </w:r>
      <w:r w:rsidRPr="00F7288F">
        <w:rPr>
          <w:rFonts w:ascii="Times New Roman" w:eastAsia="Arial Unicode MS" w:hAnsi="Times New Roman" w:cs="Times New Roman"/>
          <w:sz w:val="22"/>
          <w:szCs w:val="22"/>
        </w:rPr>
        <w:t xml:space="preserve">, contados da data da abertura da sessão </w:t>
      </w:r>
      <w:r w:rsidRPr="009A72D4">
        <w:rPr>
          <w:rFonts w:ascii="Times New Roman" w:eastAsia="Arial Unicode MS" w:hAnsi="Times New Roman" w:cs="Times New Roman"/>
          <w:sz w:val="22"/>
          <w:szCs w:val="22"/>
        </w:rPr>
        <w:t xml:space="preserve">pública. </w:t>
      </w:r>
    </w:p>
    <w:p w14:paraId="7BA37B36" w14:textId="77777777" w:rsidR="005F54F6" w:rsidRDefault="009E0FC7" w:rsidP="005F54F6">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9A72D4">
        <w:rPr>
          <w:rFonts w:ascii="Times New Roman" w:eastAsia="Arial Unicode MS" w:hAnsi="Times New Roman" w:cs="Times New Roman"/>
          <w:sz w:val="22"/>
          <w:szCs w:val="22"/>
        </w:rPr>
        <w:t>Os itens</w:t>
      </w:r>
      <w:r w:rsidRPr="009A72D4">
        <w:rPr>
          <w:rFonts w:ascii="Times New Roman" w:hAnsi="Times New Roman" w:cs="Times New Roman"/>
          <w:sz w:val="22"/>
          <w:szCs w:val="22"/>
        </w:rPr>
        <w:t xml:space="preserve"> serão </w:t>
      </w:r>
      <w:r w:rsidR="00695C89" w:rsidRPr="009A72D4">
        <w:rPr>
          <w:rFonts w:ascii="Times New Roman" w:hAnsi="Times New Roman" w:cs="Times New Roman"/>
          <w:sz w:val="22"/>
          <w:szCs w:val="22"/>
        </w:rPr>
        <w:t>fornecidos</w:t>
      </w:r>
      <w:r w:rsidR="00E22469" w:rsidRPr="009A72D4">
        <w:rPr>
          <w:rFonts w:ascii="Times New Roman" w:hAnsi="Times New Roman" w:cs="Times New Roman"/>
          <w:sz w:val="22"/>
          <w:szCs w:val="22"/>
        </w:rPr>
        <w:t xml:space="preserve"> conforme </w:t>
      </w:r>
      <w:r w:rsidR="00B07A99">
        <w:rPr>
          <w:rFonts w:ascii="Times New Roman" w:hAnsi="Times New Roman" w:cs="Times New Roman"/>
          <w:sz w:val="22"/>
          <w:szCs w:val="22"/>
        </w:rPr>
        <w:t xml:space="preserve">o disposto no </w:t>
      </w:r>
      <w:r w:rsidR="00BE37CA">
        <w:rPr>
          <w:rFonts w:ascii="Times New Roman" w:hAnsi="Times New Roman" w:cs="Times New Roman"/>
          <w:sz w:val="22"/>
          <w:szCs w:val="22"/>
        </w:rPr>
        <w:t>Termo</w:t>
      </w:r>
      <w:r w:rsidR="00B07A99">
        <w:rPr>
          <w:rFonts w:ascii="Times New Roman" w:hAnsi="Times New Roman" w:cs="Times New Roman"/>
          <w:sz w:val="22"/>
          <w:szCs w:val="22"/>
        </w:rPr>
        <w:t xml:space="preserve"> </w:t>
      </w:r>
      <w:r w:rsidR="00BE37CA">
        <w:rPr>
          <w:rFonts w:ascii="Times New Roman" w:hAnsi="Times New Roman" w:cs="Times New Roman"/>
          <w:sz w:val="22"/>
          <w:szCs w:val="22"/>
        </w:rPr>
        <w:t>de Referência.</w:t>
      </w:r>
    </w:p>
    <w:p w14:paraId="2155774E" w14:textId="1DD42FCC" w:rsidR="005F54F6" w:rsidRPr="0036261F" w:rsidRDefault="005F54F6" w:rsidP="005F54F6">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36261F">
        <w:rPr>
          <w:rFonts w:ascii="Times New Roman" w:hAnsi="Times New Roman" w:cs="Times New Roman"/>
          <w:b/>
          <w:bCs/>
          <w:sz w:val="22"/>
          <w:szCs w:val="22"/>
        </w:rPr>
        <w:t xml:space="preserve"> Declara ainda que tenho conhecimento que o prazo de entrega </w:t>
      </w:r>
      <w:r w:rsidR="00675101" w:rsidRPr="00675101">
        <w:rPr>
          <w:rFonts w:ascii="Times New Roman" w:hAnsi="Times New Roman" w:cs="Times New Roman"/>
          <w:b/>
          <w:bCs/>
          <w:sz w:val="22"/>
          <w:szCs w:val="22"/>
          <w:highlight w:val="cyan"/>
        </w:rPr>
        <w:t>e de instalação</w:t>
      </w:r>
      <w:r w:rsidR="00675101">
        <w:rPr>
          <w:rFonts w:ascii="Times New Roman" w:hAnsi="Times New Roman" w:cs="Times New Roman"/>
          <w:b/>
          <w:bCs/>
          <w:sz w:val="22"/>
          <w:szCs w:val="22"/>
        </w:rPr>
        <w:t xml:space="preserve"> </w:t>
      </w:r>
      <w:r w:rsidRPr="0036261F">
        <w:rPr>
          <w:rFonts w:ascii="Times New Roman" w:hAnsi="Times New Roman" w:cs="Times New Roman"/>
          <w:b/>
          <w:bCs/>
          <w:sz w:val="22"/>
          <w:szCs w:val="22"/>
        </w:rPr>
        <w:t>do bem será de at</w:t>
      </w:r>
      <w:r w:rsidR="0009567B" w:rsidRPr="0036261F">
        <w:rPr>
          <w:rFonts w:ascii="Times New Roman" w:hAnsi="Times New Roman" w:cs="Times New Roman"/>
          <w:b/>
          <w:bCs/>
          <w:sz w:val="22"/>
          <w:szCs w:val="22"/>
        </w:rPr>
        <w:t>é 15 (quinze)</w:t>
      </w:r>
      <w:r w:rsidRPr="0036261F">
        <w:rPr>
          <w:rFonts w:ascii="Times New Roman" w:hAnsi="Times New Roman" w:cs="Times New Roman"/>
          <w:b/>
          <w:bCs/>
          <w:sz w:val="22"/>
          <w:szCs w:val="22"/>
        </w:rPr>
        <w:t xml:space="preserve"> dias </w:t>
      </w:r>
      <w:r w:rsidR="00127871" w:rsidRPr="0036261F">
        <w:rPr>
          <w:rFonts w:ascii="Times New Roman" w:hAnsi="Times New Roman" w:cs="Times New Roman"/>
          <w:b/>
          <w:bCs/>
          <w:sz w:val="22"/>
          <w:szCs w:val="22"/>
        </w:rPr>
        <w:t>úteis.</w:t>
      </w:r>
    </w:p>
    <w:p w14:paraId="08191A3B" w14:textId="77777777" w:rsidR="009E0FC7" w:rsidRPr="00F7288F" w:rsidRDefault="009E0FC7" w:rsidP="00466A4C">
      <w:pPr>
        <w:widowControl w:val="0"/>
        <w:numPr>
          <w:ilvl w:val="0"/>
          <w:numId w:val="9"/>
        </w:numPr>
        <w:tabs>
          <w:tab w:val="left" w:pos="0"/>
        </w:tab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F7288F">
        <w:rPr>
          <w:rFonts w:ascii="Times New Roman" w:eastAsia="Arial Unicode MS" w:hAnsi="Times New Roman" w:cs="Times New Roman"/>
          <w:sz w:val="22"/>
          <w:szCs w:val="22"/>
          <w:lang w:eastAsia="en-US"/>
        </w:rPr>
        <w:t>Representante da empresa dados de identificação: nome, endereço completo, profissão, estado civil.</w:t>
      </w:r>
    </w:p>
    <w:p w14:paraId="46100AC6" w14:textId="77777777" w:rsidR="009E0FC7" w:rsidRPr="00F7288F" w:rsidRDefault="009E0FC7" w:rsidP="009E0FC7">
      <w:pPr>
        <w:widowControl w:val="0"/>
        <w:tabs>
          <w:tab w:val="left" w:pos="0"/>
        </w:tabs>
        <w:autoSpaceDE w:val="0"/>
        <w:autoSpaceDN w:val="0"/>
        <w:adjustRightInd w:val="0"/>
        <w:spacing w:before="240" w:after="240"/>
        <w:ind w:left="502"/>
        <w:contextualSpacing/>
        <w:jc w:val="both"/>
        <w:rPr>
          <w:rFonts w:ascii="Times New Roman" w:eastAsia="Arial Unicode MS" w:hAnsi="Times New Roman" w:cs="Times New Roman"/>
          <w:sz w:val="22"/>
          <w:szCs w:val="22"/>
          <w:lang w:eastAsia="en-US"/>
        </w:rPr>
      </w:pPr>
    </w:p>
    <w:p w14:paraId="707A2762" w14:textId="3FC0E093" w:rsidR="009E0FC7" w:rsidRPr="00F7288F"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 xml:space="preserve">Concordamos com todas as informações contidas </w:t>
      </w:r>
      <w:r w:rsidR="00BE37CA">
        <w:rPr>
          <w:rFonts w:ascii="Times New Roman" w:eastAsia="Arial Unicode MS" w:hAnsi="Times New Roman" w:cs="Times New Roman"/>
          <w:sz w:val="22"/>
          <w:szCs w:val="22"/>
        </w:rPr>
        <w:t xml:space="preserve">nos anexos </w:t>
      </w:r>
      <w:r w:rsidRPr="00F7288F">
        <w:rPr>
          <w:rFonts w:ascii="Times New Roman" w:eastAsia="Arial Unicode MS" w:hAnsi="Times New Roman" w:cs="Times New Roman"/>
          <w:sz w:val="22"/>
          <w:szCs w:val="22"/>
        </w:rPr>
        <w:t>deste Edital.</w:t>
      </w:r>
    </w:p>
    <w:p w14:paraId="6A70A06A" w14:textId="372FF741" w:rsidR="00E22469" w:rsidRDefault="009E0FC7" w:rsidP="0036261F">
      <w:pPr>
        <w:spacing w:line="276" w:lineRule="auto"/>
        <w:ind w:firstLine="502"/>
        <w:jc w:val="center"/>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Local, ......................de..................de 202</w:t>
      </w:r>
      <w:bookmarkEnd w:id="70"/>
      <w:r w:rsidR="00BE37CA">
        <w:rPr>
          <w:rFonts w:ascii="Times New Roman" w:eastAsia="Arial Unicode MS" w:hAnsi="Times New Roman" w:cs="Times New Roman"/>
          <w:sz w:val="22"/>
          <w:szCs w:val="22"/>
        </w:rPr>
        <w:t>4</w:t>
      </w:r>
    </w:p>
    <w:p w14:paraId="3C9A5218" w14:textId="77777777" w:rsidR="00C0761E" w:rsidRDefault="00C0761E" w:rsidP="00C0761E">
      <w:pPr>
        <w:suppressAutoHyphens/>
        <w:ind w:left="3540" w:firstLine="562"/>
        <w:rPr>
          <w:rFonts w:ascii="Times New Roman" w:eastAsia="Times New Roman" w:hAnsi="Times New Roman" w:cs="Times New Roman"/>
          <w:b/>
          <w:color w:val="0070C0"/>
          <w:sz w:val="22"/>
          <w:szCs w:val="22"/>
          <w:u w:val="single"/>
        </w:rPr>
      </w:pPr>
      <w:r>
        <w:rPr>
          <w:rFonts w:ascii="Times New Roman" w:eastAsia="Times New Roman" w:hAnsi="Times New Roman" w:cs="Times New Roman"/>
          <w:b/>
          <w:color w:val="0070C0"/>
          <w:sz w:val="22"/>
          <w:szCs w:val="22"/>
          <w:u w:val="single"/>
        </w:rPr>
        <w:lastRenderedPageBreak/>
        <w:t>ANEXO - III</w:t>
      </w:r>
    </w:p>
    <w:p w14:paraId="074C312C" w14:textId="77777777" w:rsidR="00C0761E" w:rsidRDefault="00C0761E" w:rsidP="00C0761E">
      <w:pPr>
        <w:suppressAutoHyphens/>
        <w:ind w:firstLine="562"/>
        <w:jc w:val="center"/>
        <w:rPr>
          <w:rFonts w:ascii="Times New Roman" w:eastAsia="Times New Roman" w:hAnsi="Times New Roman" w:cs="Times New Roman"/>
          <w:sz w:val="22"/>
          <w:szCs w:val="22"/>
        </w:rPr>
      </w:pPr>
    </w:p>
    <w:p w14:paraId="11071F48" w14:textId="389AC1ED" w:rsidR="00C0761E" w:rsidRDefault="00C0761E" w:rsidP="00C0761E">
      <w:pPr>
        <w:tabs>
          <w:tab w:val="left" w:pos="4111"/>
        </w:tabs>
        <w:suppressAutoHyphens/>
        <w:ind w:firstLine="562"/>
        <w:rPr>
          <w:rFonts w:ascii="Times New Roman" w:eastAsia="Times New Roman" w:hAnsi="Times New Roman" w:cs="Times New Roman"/>
          <w:b/>
          <w:color w:val="FF0000"/>
          <w:sz w:val="22"/>
          <w:szCs w:val="22"/>
        </w:rPr>
      </w:pPr>
      <w:r>
        <w:rPr>
          <w:rFonts w:ascii="Times New Roman" w:eastAsia="Times New Roman" w:hAnsi="Times New Roman" w:cs="Times New Roman"/>
          <w:b/>
          <w:sz w:val="22"/>
          <w:szCs w:val="22"/>
        </w:rPr>
        <w:tab/>
        <w:t xml:space="preserve">CONTRATO DE Nº.: </w:t>
      </w:r>
      <w:r w:rsidRPr="001778DF">
        <w:rPr>
          <w:rFonts w:ascii="Times New Roman" w:eastAsia="Times New Roman" w:hAnsi="Times New Roman" w:cs="Times New Roman"/>
          <w:b/>
          <w:sz w:val="22"/>
          <w:szCs w:val="22"/>
        </w:rPr>
        <w:t>XXXX</w:t>
      </w:r>
      <w:r w:rsidR="001778DF">
        <w:rPr>
          <w:rFonts w:ascii="Times New Roman" w:eastAsia="Times New Roman" w:hAnsi="Times New Roman" w:cs="Times New Roman"/>
          <w:b/>
          <w:sz w:val="22"/>
          <w:szCs w:val="22"/>
        </w:rPr>
        <w:t>/</w:t>
      </w:r>
      <w:r w:rsidR="00577B03" w:rsidRPr="001778DF">
        <w:rPr>
          <w:rFonts w:ascii="Times New Roman" w:eastAsia="Times New Roman" w:hAnsi="Times New Roman" w:cs="Times New Roman"/>
          <w:b/>
          <w:sz w:val="22"/>
          <w:szCs w:val="22"/>
        </w:rPr>
        <w:t>2</w:t>
      </w:r>
      <w:r w:rsidR="00577B03">
        <w:rPr>
          <w:rFonts w:ascii="Times New Roman" w:eastAsia="Times New Roman" w:hAnsi="Times New Roman" w:cs="Times New Roman"/>
          <w:b/>
          <w:sz w:val="22"/>
          <w:szCs w:val="22"/>
        </w:rPr>
        <w:t>024</w:t>
      </w:r>
    </w:p>
    <w:p w14:paraId="5947CCC5" w14:textId="77777777" w:rsidR="00C0761E" w:rsidRDefault="00C0761E" w:rsidP="00C0761E">
      <w:pPr>
        <w:suppressAutoHyphens/>
        <w:jc w:val="center"/>
        <w:rPr>
          <w:rFonts w:ascii="Times New Roman" w:eastAsia="Times New Roman" w:hAnsi="Times New Roman" w:cs="Times New Roman"/>
          <w:color w:val="000000"/>
          <w:sz w:val="22"/>
          <w:szCs w:val="22"/>
        </w:rPr>
      </w:pPr>
    </w:p>
    <w:p w14:paraId="32878393" w14:textId="77777777" w:rsidR="00C0761E" w:rsidRDefault="00C0761E" w:rsidP="00C0761E">
      <w:pPr>
        <w:tabs>
          <w:tab w:val="left" w:pos="851"/>
        </w:tabs>
        <w:spacing w:before="120" w:after="120" w:line="276" w:lineRule="auto"/>
        <w:ind w:left="4111"/>
        <w:jc w:val="both"/>
        <w:rPr>
          <w:rFonts w:ascii="Times New Roman" w:hAnsi="Times New Roman" w:cs="Times New Roman"/>
          <w:b/>
          <w:strike/>
          <w:color w:val="000000"/>
          <w:sz w:val="22"/>
          <w:szCs w:val="22"/>
        </w:rPr>
      </w:pPr>
      <w:r>
        <w:rPr>
          <w:rFonts w:ascii="Times New Roman" w:eastAsia="Times New Roman" w:hAnsi="Times New Roman" w:cs="Times New Roman"/>
          <w:b/>
          <w:color w:val="000000"/>
          <w:sz w:val="22"/>
          <w:szCs w:val="22"/>
        </w:rPr>
        <w:t>Instrumento Contratual que entre si celebram a CÂMARA MUNICIPAL DE UBERLÂNDIA e a empresa XXXXX</w:t>
      </w:r>
    </w:p>
    <w:p w14:paraId="13CF685C" w14:textId="77777777" w:rsidR="00C0761E" w:rsidRDefault="00C0761E" w:rsidP="00C0761E">
      <w:pPr>
        <w:tabs>
          <w:tab w:val="left" w:pos="851"/>
        </w:tabs>
        <w:spacing w:before="120" w:after="120" w:line="276" w:lineRule="auto"/>
        <w:jc w:val="both"/>
        <w:rPr>
          <w:rFonts w:ascii="Times New Roman" w:hAnsi="Times New Roman" w:cs="Times New Roman"/>
          <w:b/>
          <w:sz w:val="22"/>
          <w:szCs w:val="22"/>
        </w:rPr>
      </w:pPr>
    </w:p>
    <w:p w14:paraId="16E34F9D" w14:textId="77777777" w:rsidR="00C0761E" w:rsidRDefault="00C0761E" w:rsidP="00C0761E">
      <w:pPr>
        <w:suppressAutoHyphen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Pelo presente instrumento, que entre si celebram a </w:t>
      </w:r>
      <w:r>
        <w:rPr>
          <w:rFonts w:ascii="Times New Roman" w:eastAsia="Times New Roman" w:hAnsi="Times New Roman" w:cs="Times New Roman"/>
          <w:b/>
          <w:sz w:val="22"/>
          <w:szCs w:val="22"/>
        </w:rPr>
        <w:t>CÂMARA MUNICIPAL DE UBERLÂNDIA</w:t>
      </w:r>
      <w:r>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Pr>
          <w:rFonts w:ascii="Times New Roman" w:hAnsi="Times New Roman" w:cs="Times New Roman"/>
          <w:bCs/>
          <w:sz w:val="22"/>
          <w:szCs w:val="22"/>
        </w:rPr>
        <w:t xml:space="preserve">Presidente </w:t>
      </w:r>
      <w:proofErr w:type="spellStart"/>
      <w:r>
        <w:rPr>
          <w:rFonts w:ascii="Times New Roman" w:hAnsi="Times New Roman" w:cs="Times New Roman"/>
          <w:b/>
          <w:bCs/>
          <w:sz w:val="22"/>
          <w:szCs w:val="22"/>
        </w:rPr>
        <w:t>Rosenvaldo</w:t>
      </w:r>
      <w:proofErr w:type="spellEnd"/>
      <w:r>
        <w:rPr>
          <w:rFonts w:ascii="Times New Roman" w:hAnsi="Times New Roman" w:cs="Times New Roman"/>
          <w:b/>
          <w:bCs/>
          <w:sz w:val="22"/>
          <w:szCs w:val="22"/>
        </w:rPr>
        <w:t xml:space="preserve"> Correia de Mendonça</w:t>
      </w:r>
      <w:r>
        <w:rPr>
          <w:rFonts w:ascii="Times New Roman" w:hAnsi="Times New Roman" w:cs="Times New Roman"/>
          <w:sz w:val="22"/>
          <w:szCs w:val="22"/>
        </w:rPr>
        <w:t xml:space="preserve">, brasileiro, agente político, inscrito no CPF/MF sob o nº **.117.026**e pelo seu 1º Secretário Ordenador de Despesas </w:t>
      </w:r>
      <w:r>
        <w:rPr>
          <w:rFonts w:ascii="Times New Roman" w:hAnsi="Times New Roman" w:cs="Times New Roman"/>
          <w:b/>
          <w:bCs/>
          <w:sz w:val="22"/>
          <w:szCs w:val="22"/>
        </w:rPr>
        <w:t>Eduardo Borges Moraes</w:t>
      </w:r>
      <w:r>
        <w:rPr>
          <w:rFonts w:ascii="Times New Roman" w:hAnsi="Times New Roman" w:cs="Times New Roman"/>
          <w:sz w:val="22"/>
          <w:szCs w:val="22"/>
        </w:rPr>
        <w:t>, brasileiro, agente político, inscrito no CPF sob nº ***.369.736**, ambos residentes e domiciliados nesta cida</w:t>
      </w:r>
      <w:r>
        <w:rPr>
          <w:rFonts w:ascii="Times New Roman" w:eastAsia="Times New Roman" w:hAnsi="Times New Roman" w:cs="Times New Roman"/>
          <w:sz w:val="22"/>
          <w:szCs w:val="22"/>
        </w:rPr>
        <w:t xml:space="preserve">de, doravante denominada simplesmente </w:t>
      </w:r>
      <w:r>
        <w:rPr>
          <w:rFonts w:ascii="Times New Roman" w:eastAsia="Times New Roman" w:hAnsi="Times New Roman" w:cs="Times New Roman"/>
          <w:b/>
          <w:sz w:val="22"/>
          <w:szCs w:val="22"/>
        </w:rPr>
        <w:t>CONTRATANTE</w:t>
      </w:r>
      <w:r>
        <w:rPr>
          <w:rFonts w:ascii="Times New Roman" w:eastAsia="Times New Roman" w:hAnsi="Times New Roman" w:cs="Times New Roman"/>
          <w:sz w:val="22"/>
          <w:szCs w:val="22"/>
        </w:rPr>
        <w:t xml:space="preserve">, e de outro </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 xml:space="preserve">empresa sediada em.........................., à  ..............................., inscrita no CNPJ/MF sob o nº ..................., neste ato representada por ..................................................., residente e domiciliado </w:t>
      </w:r>
      <w:proofErr w:type="spellStart"/>
      <w:r>
        <w:rPr>
          <w:rFonts w:ascii="Times New Roman" w:eastAsia="Times New Roman" w:hAnsi="Times New Roman" w:cs="Times New Roman"/>
          <w:sz w:val="22"/>
          <w:szCs w:val="22"/>
        </w:rPr>
        <w:t>em</w:t>
      </w:r>
      <w:proofErr w:type="spellEnd"/>
      <w:r>
        <w:rPr>
          <w:rFonts w:ascii="Times New Roman" w:eastAsia="Times New Roman" w:hAnsi="Times New Roman" w:cs="Times New Roman"/>
          <w:sz w:val="22"/>
          <w:szCs w:val="22"/>
        </w:rPr>
        <w:t xml:space="preserve">............................, inscrito no CPF/MF sob o nº .................................., doravante denominada </w:t>
      </w:r>
      <w:r>
        <w:rPr>
          <w:rFonts w:ascii="Times New Roman" w:eastAsia="Times New Roman" w:hAnsi="Times New Roman" w:cs="Times New Roman"/>
          <w:b/>
          <w:sz w:val="22"/>
          <w:szCs w:val="22"/>
        </w:rPr>
        <w:t>CONTRATADA</w:t>
      </w:r>
      <w:r>
        <w:rPr>
          <w:rFonts w:ascii="Times New Roman" w:eastAsia="Times New Roman" w:hAnsi="Times New Roman" w:cs="Times New Roman"/>
          <w:sz w:val="22"/>
          <w:szCs w:val="22"/>
        </w:rPr>
        <w:t>, pactuam o presente contrato</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29720ABC" w14:textId="77777777" w:rsidR="00C0761E" w:rsidRDefault="00C0761E" w:rsidP="00C0761E">
      <w:pPr>
        <w:suppressAutoHyphens/>
        <w:spacing w:before="120" w:after="120" w:line="276" w:lineRule="auto"/>
        <w:jc w:val="both"/>
        <w:rPr>
          <w:rFonts w:ascii="Times New Roman" w:eastAsia="Times New Roman" w:hAnsi="Times New Roman" w:cs="Times New Roman"/>
          <w:sz w:val="22"/>
          <w:szCs w:val="22"/>
        </w:rPr>
      </w:pPr>
    </w:p>
    <w:p w14:paraId="171299D4" w14:textId="77777777" w:rsidR="00C0761E" w:rsidRDefault="00C0761E" w:rsidP="00C0761E">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r>
        <w:rPr>
          <w:rFonts w:ascii="Times New Roman" w:eastAsia="Times New Roman" w:hAnsi="Times New Roman" w:cs="Times New Roman"/>
          <w:b/>
          <w:color w:val="002060"/>
          <w:sz w:val="22"/>
          <w:szCs w:val="22"/>
        </w:rPr>
        <w:t>CLÁUSULA PRIMEIRA – DOS FUNDAMENTOS</w:t>
      </w:r>
    </w:p>
    <w:p w14:paraId="3FA41117" w14:textId="01BCC226" w:rsidR="00C0761E" w:rsidRDefault="00C0761E" w:rsidP="00C0761E">
      <w:pPr>
        <w:numPr>
          <w:ilvl w:val="1"/>
          <w:numId w:val="17"/>
        </w:numPr>
        <w:suppressAutoHyphens/>
        <w:spacing w:before="120" w:after="120" w:line="276" w:lineRule="auto"/>
        <w:ind w:left="0" w:firstLine="0"/>
        <w:jc w:val="both"/>
        <w:rPr>
          <w:rFonts w:ascii="Times New Roman" w:eastAsia="Arial Unicode MS" w:hAnsi="Times New Roman" w:cs="Times New Roman"/>
          <w:b/>
          <w:sz w:val="22"/>
          <w:szCs w:val="22"/>
        </w:rPr>
      </w:pPr>
      <w:r>
        <w:rPr>
          <w:rFonts w:ascii="Times New Roman" w:eastAsia="Times New Roman" w:hAnsi="Times New Roman" w:cs="Times New Roman"/>
          <w:sz w:val="22"/>
          <w:szCs w:val="22"/>
        </w:rPr>
        <w:t>O presente instrumento contratual decorre da Licitação realizada na modalidade</w:t>
      </w:r>
      <w:r w:rsidR="001778DF">
        <w:rPr>
          <w:rFonts w:ascii="Times New Roman" w:eastAsia="Times New Roman" w:hAnsi="Times New Roman" w:cs="Times New Roman"/>
          <w:sz w:val="22"/>
          <w:szCs w:val="22"/>
        </w:rPr>
        <w:t xml:space="preserve"> </w:t>
      </w:r>
      <w:r w:rsidR="00F61B1D" w:rsidRPr="00F61B1D">
        <w:rPr>
          <w:rFonts w:ascii="Times New Roman" w:eastAsia="Times New Roman" w:hAnsi="Times New Roman" w:cs="Times New Roman"/>
          <w:b/>
          <w:bCs/>
          <w:sz w:val="22"/>
          <w:szCs w:val="22"/>
        </w:rPr>
        <w:t>Pregão Eletrônico nº 90011/2024</w:t>
      </w:r>
      <w:r>
        <w:rPr>
          <w:rFonts w:ascii="Times New Roman" w:eastAsia="Arial Unicode MS" w:hAnsi="Times New Roman" w:cs="Times New Roman"/>
          <w:b/>
          <w:sz w:val="22"/>
          <w:szCs w:val="22"/>
        </w:rPr>
        <w:t xml:space="preserve">, </w:t>
      </w:r>
      <w:r w:rsidR="005E7BDB" w:rsidRPr="005E7BDB">
        <w:rPr>
          <w:rFonts w:ascii="Times New Roman" w:eastAsia="Arial Unicode MS" w:hAnsi="Times New Roman" w:cs="Times New Roman"/>
          <w:b/>
          <w:sz w:val="22"/>
          <w:szCs w:val="22"/>
        </w:rPr>
        <w:t>Processo nº 0</w:t>
      </w:r>
      <w:r w:rsidR="00127871">
        <w:rPr>
          <w:rFonts w:ascii="Times New Roman" w:eastAsia="Arial Unicode MS" w:hAnsi="Times New Roman" w:cs="Times New Roman"/>
          <w:b/>
          <w:sz w:val="22"/>
          <w:szCs w:val="22"/>
        </w:rPr>
        <w:t>20</w:t>
      </w:r>
      <w:r w:rsidR="005E7BDB" w:rsidRPr="005E7BDB">
        <w:rPr>
          <w:rFonts w:ascii="Times New Roman" w:eastAsia="Arial Unicode MS" w:hAnsi="Times New Roman" w:cs="Times New Roman"/>
          <w:b/>
          <w:sz w:val="22"/>
          <w:szCs w:val="22"/>
        </w:rPr>
        <w:t>/2024</w:t>
      </w:r>
      <w:r w:rsidR="005E7BDB">
        <w:rPr>
          <w:rFonts w:ascii="Times New Roman" w:eastAsia="Arial Unicode MS" w:hAnsi="Times New Roman" w:cs="Times New Roman"/>
          <w:b/>
          <w:sz w:val="22"/>
          <w:szCs w:val="22"/>
        </w:rPr>
        <w:t>,</w:t>
      </w:r>
      <w:r>
        <w:rPr>
          <w:rFonts w:ascii="Times New Roman" w:eastAsia="Arial Unicode MS" w:hAnsi="Times New Roman" w:cs="Times New Roman"/>
          <w:b/>
          <w:sz w:val="22"/>
          <w:szCs w:val="22"/>
        </w:rPr>
        <w:t xml:space="preserve"> Protocolo sob nº 00</w:t>
      </w:r>
      <w:r w:rsidR="00127871">
        <w:rPr>
          <w:rFonts w:ascii="Times New Roman" w:eastAsia="Arial Unicode MS" w:hAnsi="Times New Roman" w:cs="Times New Roman"/>
          <w:b/>
          <w:sz w:val="22"/>
          <w:szCs w:val="22"/>
        </w:rPr>
        <w:t xml:space="preserve">1451 </w:t>
      </w:r>
      <w:r>
        <w:rPr>
          <w:rFonts w:ascii="Times New Roman" w:eastAsia="Arial Unicode MS" w:hAnsi="Times New Roman" w:cs="Times New Roman"/>
          <w:b/>
          <w:sz w:val="22"/>
          <w:szCs w:val="22"/>
        </w:rPr>
        <w:t xml:space="preserve">de </w:t>
      </w:r>
      <w:r w:rsidR="00127871">
        <w:rPr>
          <w:rFonts w:ascii="Times New Roman" w:eastAsia="Arial Unicode MS" w:hAnsi="Times New Roman" w:cs="Times New Roman"/>
          <w:b/>
          <w:sz w:val="22"/>
          <w:szCs w:val="22"/>
        </w:rPr>
        <w:t>10</w:t>
      </w:r>
      <w:r>
        <w:rPr>
          <w:rFonts w:ascii="Times New Roman" w:eastAsia="Arial Unicode MS" w:hAnsi="Times New Roman" w:cs="Times New Roman"/>
          <w:b/>
          <w:sz w:val="22"/>
          <w:szCs w:val="22"/>
        </w:rPr>
        <w:t>/0</w:t>
      </w:r>
      <w:r w:rsidR="00127871">
        <w:rPr>
          <w:rFonts w:ascii="Times New Roman" w:eastAsia="Arial Unicode MS" w:hAnsi="Times New Roman" w:cs="Times New Roman"/>
          <w:b/>
          <w:sz w:val="22"/>
          <w:szCs w:val="22"/>
        </w:rPr>
        <w:t>4</w:t>
      </w:r>
      <w:r>
        <w:rPr>
          <w:rFonts w:ascii="Times New Roman" w:eastAsia="Arial Unicode MS" w:hAnsi="Times New Roman" w:cs="Times New Roman"/>
          <w:b/>
          <w:sz w:val="22"/>
          <w:szCs w:val="22"/>
        </w:rPr>
        <w:t>/2024</w:t>
      </w:r>
      <w:r>
        <w:rPr>
          <w:rFonts w:ascii="Times New Roman" w:eastAsia="Times New Roman" w:hAnsi="Times New Roman" w:cs="Times New Roman"/>
          <w:b/>
          <w:sz w:val="22"/>
          <w:szCs w:val="22"/>
        </w:rPr>
        <w:t>, homologado em .../.../...</w:t>
      </w:r>
      <w:r>
        <w:rPr>
          <w:rFonts w:ascii="Times New Roman" w:eastAsia="Times New Roman" w:hAnsi="Times New Roman" w:cs="Times New Roman"/>
          <w:sz w:val="22"/>
          <w:szCs w:val="22"/>
        </w:rPr>
        <w:t xml:space="preserve">, do tipo </w:t>
      </w:r>
      <w:r>
        <w:rPr>
          <w:rFonts w:ascii="Times New Roman" w:eastAsia="Times New Roman" w:hAnsi="Times New Roman" w:cs="Times New Roman"/>
          <w:b/>
          <w:sz w:val="22"/>
          <w:szCs w:val="22"/>
        </w:rPr>
        <w:t xml:space="preserve">“menor preço </w:t>
      </w:r>
      <w:r w:rsidR="00D94CB1" w:rsidRPr="001778DF">
        <w:rPr>
          <w:rFonts w:ascii="Times New Roman" w:eastAsia="Times New Roman" w:hAnsi="Times New Roman" w:cs="Times New Roman"/>
          <w:b/>
          <w:sz w:val="22"/>
          <w:szCs w:val="22"/>
        </w:rPr>
        <w:t>global</w:t>
      </w:r>
      <w:r w:rsidR="00F61B1D">
        <w:rPr>
          <w:rFonts w:ascii="Times New Roman" w:eastAsia="Times New Roman" w:hAnsi="Times New Roman" w:cs="Times New Roman"/>
          <w:b/>
          <w:sz w:val="22"/>
          <w:szCs w:val="22"/>
        </w:rPr>
        <w:t xml:space="preserve"> grupo</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atendendo o disposto na Lei Complementar 123/2006, 147/2014, alterações e legislações correlatas, aplicando-se subsidiariamente a Lei nº 14.133, de 1º de abril de 2021 e suas alterações e Portaria 205 de 2023 da Câmara Municipal de Uberlândia-MG.</w:t>
      </w:r>
    </w:p>
    <w:p w14:paraId="1430663E" w14:textId="77777777" w:rsidR="00C0761E" w:rsidRDefault="00C0761E" w:rsidP="00C0761E">
      <w:pPr>
        <w:shd w:val="clear" w:color="auto" w:fill="C6D9F1" w:themeFill="text2" w:themeFillTint="33"/>
        <w:spacing w:before="120" w:after="120" w:line="276" w:lineRule="auto"/>
        <w:rPr>
          <w:rFonts w:ascii="Times New Roman" w:hAnsi="Times New Roman" w:cs="Times New Roman"/>
          <w:b/>
          <w:color w:val="002060"/>
          <w:sz w:val="22"/>
          <w:szCs w:val="22"/>
        </w:rPr>
      </w:pPr>
      <w:r>
        <w:rPr>
          <w:rFonts w:ascii="Times New Roman" w:hAnsi="Times New Roman" w:cs="Times New Roman"/>
          <w:b/>
          <w:color w:val="002060"/>
          <w:sz w:val="22"/>
          <w:szCs w:val="22"/>
        </w:rPr>
        <w:t>CLÁUSULA SEGUNDA – DO OBJETO</w:t>
      </w:r>
    </w:p>
    <w:p w14:paraId="1FCF058F" w14:textId="19EE6FAC" w:rsidR="00C0761E"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b/>
          <w:bCs/>
          <w:sz w:val="22"/>
          <w:szCs w:val="22"/>
        </w:rPr>
        <w:t>2.1</w:t>
      </w:r>
      <w:r>
        <w:rPr>
          <w:rFonts w:ascii="Times New Roman" w:eastAsia="Times New Roman" w:hAnsi="Times New Roman" w:cs="Times New Roman"/>
          <w:sz w:val="22"/>
          <w:szCs w:val="22"/>
        </w:rPr>
        <w:tab/>
        <w:t xml:space="preserve">Constitui objeto deste instrumento </w:t>
      </w:r>
      <w:r w:rsidR="00F61B1D">
        <w:rPr>
          <w:rFonts w:ascii="Times New Roman" w:eastAsia="Times New Roman" w:hAnsi="Times New Roman" w:cs="Times New Roman"/>
          <w:sz w:val="22"/>
          <w:szCs w:val="22"/>
        </w:rPr>
        <w:t xml:space="preserve">o </w:t>
      </w:r>
      <w:r w:rsidR="00127871" w:rsidRPr="00F66BB4">
        <w:rPr>
          <w:rFonts w:ascii="Times New Roman" w:hAnsi="Times New Roman" w:cs="Times New Roman"/>
          <w:sz w:val="22"/>
          <w:szCs w:val="22"/>
          <w:u w:val="single"/>
        </w:rPr>
        <w:t xml:space="preserve">fornecimento e instalação de aparelhos de ar condicionado tipo split </w:t>
      </w:r>
      <w:proofErr w:type="spellStart"/>
      <w:r w:rsidR="00127871" w:rsidRPr="00F66BB4">
        <w:rPr>
          <w:rFonts w:ascii="Times New Roman" w:hAnsi="Times New Roman" w:cs="Times New Roman"/>
          <w:sz w:val="22"/>
          <w:szCs w:val="22"/>
          <w:u w:val="single"/>
        </w:rPr>
        <w:t>dutado</w:t>
      </w:r>
      <w:proofErr w:type="spellEnd"/>
      <w:r w:rsidR="00127871" w:rsidRPr="00F66BB4">
        <w:rPr>
          <w:rFonts w:ascii="Times New Roman" w:hAnsi="Times New Roman" w:cs="Times New Roman"/>
          <w:sz w:val="22"/>
          <w:szCs w:val="22"/>
          <w:u w:val="single"/>
        </w:rPr>
        <w:t xml:space="preserve"> e cortina de ar, incluso todos os serviços de substituição e instalação, a fim de atender o refeitório dos servidores da Câmara Municipal de Uberlândi</w:t>
      </w:r>
      <w:r w:rsidRPr="00F66BB4">
        <w:rPr>
          <w:rStyle w:val="markedcontent"/>
          <w:rFonts w:ascii="Times New Roman" w:hAnsi="Times New Roman" w:cs="Times New Roman"/>
          <w:sz w:val="22"/>
          <w:szCs w:val="22"/>
          <w:u w:val="single"/>
        </w:rPr>
        <w:t>a</w:t>
      </w:r>
      <w:r w:rsidRPr="00F66BB4">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 xml:space="preserve"> conforme condições, quantidades e exigências estabelecidas no</w:t>
      </w:r>
      <w:r>
        <w:rPr>
          <w:rFonts w:ascii="Times New Roman" w:eastAsia="Times New Roman" w:hAnsi="Times New Roman" w:cs="Times New Roman"/>
          <w:sz w:val="22"/>
          <w:szCs w:val="22"/>
        </w:rPr>
        <w:t xml:space="preserve"> </w:t>
      </w:r>
      <w:r>
        <w:rPr>
          <w:rFonts w:ascii="Times New Roman" w:eastAsia="Times New Roman" w:hAnsi="Times New Roman" w:cs="Times New Roman"/>
          <w:b/>
          <w:bCs/>
          <w:sz w:val="22"/>
          <w:szCs w:val="22"/>
        </w:rPr>
        <w:t>Edital Pregão Eletrônico 9001</w:t>
      </w:r>
      <w:r w:rsidR="00127871">
        <w:rPr>
          <w:rFonts w:ascii="Times New Roman" w:eastAsia="Times New Roman" w:hAnsi="Times New Roman" w:cs="Times New Roman"/>
          <w:b/>
          <w:bCs/>
          <w:sz w:val="22"/>
          <w:szCs w:val="22"/>
        </w:rPr>
        <w:t>1</w:t>
      </w:r>
      <w:r>
        <w:rPr>
          <w:rFonts w:ascii="Times New Roman" w:eastAsia="Times New Roman" w:hAnsi="Times New Roman" w:cs="Times New Roman"/>
          <w:b/>
          <w:bCs/>
          <w:sz w:val="22"/>
          <w:szCs w:val="22"/>
        </w:rPr>
        <w:t>/2024</w:t>
      </w:r>
      <w:r>
        <w:rPr>
          <w:rFonts w:ascii="Times New Roman" w:eastAsia="Times New Roman" w:hAnsi="Times New Roman" w:cs="Times New Roman"/>
          <w:sz w:val="22"/>
          <w:szCs w:val="22"/>
        </w:rPr>
        <w:t xml:space="preserve"> e seus Anexos, na Proposta vencedora e na forma prevista no Anexo I – Termo de Referência do respectivo Edital.</w:t>
      </w:r>
    </w:p>
    <w:p w14:paraId="6414F8CB" w14:textId="77777777" w:rsidR="00C0761E"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b/>
          <w:bCs/>
          <w:sz w:val="22"/>
          <w:szCs w:val="22"/>
        </w:rPr>
        <w:t>2.2</w:t>
      </w:r>
      <w:r>
        <w:rPr>
          <w:rFonts w:ascii="Times New Roman" w:eastAsia="Times New Roman" w:hAnsi="Times New Roman" w:cs="Times New Roman"/>
          <w:sz w:val="22"/>
          <w:szCs w:val="22"/>
        </w:rPr>
        <w:tab/>
        <w:t>Vinculam esta contratação, independentemente de transcrição:</w:t>
      </w:r>
    </w:p>
    <w:p w14:paraId="13996648" w14:textId="77777777" w:rsidR="00C0761E"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b/>
      </w:r>
      <w:r>
        <w:rPr>
          <w:rFonts w:ascii="Times New Roman" w:eastAsia="Times New Roman" w:hAnsi="Times New Roman" w:cs="Times New Roman"/>
          <w:b/>
          <w:bCs/>
          <w:sz w:val="22"/>
          <w:szCs w:val="22"/>
        </w:rPr>
        <w:t>2.2.1</w:t>
      </w:r>
      <w:r>
        <w:rPr>
          <w:rFonts w:ascii="Times New Roman" w:eastAsia="Times New Roman" w:hAnsi="Times New Roman" w:cs="Times New Roman"/>
          <w:sz w:val="22"/>
          <w:szCs w:val="22"/>
        </w:rPr>
        <w:tab/>
        <w:t>O Termo de Referência;</w:t>
      </w:r>
    </w:p>
    <w:p w14:paraId="7EF58629" w14:textId="77777777" w:rsidR="00C0761E"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b/>
      </w:r>
      <w:r>
        <w:rPr>
          <w:rFonts w:ascii="Times New Roman" w:eastAsia="Times New Roman" w:hAnsi="Times New Roman" w:cs="Times New Roman"/>
          <w:b/>
          <w:bCs/>
          <w:sz w:val="22"/>
          <w:szCs w:val="22"/>
        </w:rPr>
        <w:t>2.2.2</w:t>
      </w:r>
      <w:r>
        <w:rPr>
          <w:rFonts w:ascii="Times New Roman" w:eastAsia="Times New Roman" w:hAnsi="Times New Roman" w:cs="Times New Roman"/>
          <w:b/>
          <w:bCs/>
          <w:sz w:val="22"/>
          <w:szCs w:val="22"/>
        </w:rPr>
        <w:tab/>
      </w:r>
      <w:r>
        <w:rPr>
          <w:rFonts w:ascii="Times New Roman" w:eastAsia="Times New Roman" w:hAnsi="Times New Roman" w:cs="Times New Roman"/>
          <w:sz w:val="22"/>
          <w:szCs w:val="22"/>
        </w:rPr>
        <w:t>O Edital da Licitação;</w:t>
      </w:r>
    </w:p>
    <w:p w14:paraId="2C28C0F7" w14:textId="77777777" w:rsidR="00C0761E"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b/>
      </w:r>
      <w:r>
        <w:rPr>
          <w:rFonts w:ascii="Times New Roman" w:eastAsia="Times New Roman" w:hAnsi="Times New Roman" w:cs="Times New Roman"/>
          <w:b/>
          <w:bCs/>
          <w:sz w:val="22"/>
          <w:szCs w:val="22"/>
        </w:rPr>
        <w:t>2.2.3</w:t>
      </w:r>
      <w:r>
        <w:rPr>
          <w:rFonts w:ascii="Times New Roman" w:eastAsia="Times New Roman" w:hAnsi="Times New Roman" w:cs="Times New Roman"/>
          <w:b/>
          <w:bCs/>
          <w:sz w:val="22"/>
          <w:szCs w:val="22"/>
        </w:rPr>
        <w:tab/>
      </w:r>
      <w:r>
        <w:rPr>
          <w:rFonts w:ascii="Times New Roman" w:eastAsia="Times New Roman" w:hAnsi="Times New Roman" w:cs="Times New Roman"/>
          <w:sz w:val="22"/>
          <w:szCs w:val="22"/>
        </w:rPr>
        <w:t>A proposta do Contratado;</w:t>
      </w:r>
    </w:p>
    <w:p w14:paraId="327F9720" w14:textId="77777777" w:rsidR="00C0761E" w:rsidRDefault="00C0761E" w:rsidP="00C0761E">
      <w:pPr>
        <w:tabs>
          <w:tab w:val="left" w:pos="851"/>
        </w:tab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b/>
      </w:r>
      <w:r>
        <w:rPr>
          <w:rFonts w:ascii="Times New Roman" w:eastAsia="Times New Roman" w:hAnsi="Times New Roman" w:cs="Times New Roman"/>
          <w:b/>
          <w:bCs/>
          <w:sz w:val="22"/>
          <w:szCs w:val="22"/>
        </w:rPr>
        <w:t>2.2.4</w:t>
      </w:r>
      <w:r>
        <w:rPr>
          <w:rFonts w:ascii="Times New Roman" w:eastAsia="Times New Roman" w:hAnsi="Times New Roman" w:cs="Times New Roman"/>
          <w:b/>
          <w:bCs/>
          <w:sz w:val="22"/>
          <w:szCs w:val="22"/>
        </w:rPr>
        <w:tab/>
      </w:r>
      <w:r>
        <w:rPr>
          <w:rFonts w:ascii="Times New Roman" w:eastAsia="Times New Roman" w:hAnsi="Times New Roman" w:cs="Times New Roman"/>
          <w:sz w:val="22"/>
          <w:szCs w:val="22"/>
        </w:rPr>
        <w:t>Eventuais anexos dos documentos supracitados.</w:t>
      </w:r>
    </w:p>
    <w:p w14:paraId="11A27BEA" w14:textId="77777777" w:rsidR="00C0761E" w:rsidRDefault="00C0761E" w:rsidP="00C0761E">
      <w:pPr>
        <w:tabs>
          <w:tab w:val="left" w:pos="851"/>
        </w:tabs>
        <w:spacing w:before="120" w:after="120" w:line="276" w:lineRule="auto"/>
        <w:jc w:val="both"/>
        <w:rPr>
          <w:rFonts w:ascii="Times New Roman" w:eastAsia="Times New Roman" w:hAnsi="Times New Roman" w:cs="Times New Roman"/>
          <w:sz w:val="22"/>
          <w:szCs w:val="22"/>
        </w:rPr>
      </w:pPr>
    </w:p>
    <w:p w14:paraId="21786E04" w14:textId="77777777" w:rsidR="00C0761E" w:rsidRDefault="00C0761E" w:rsidP="00C0761E">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Pr>
          <w:rFonts w:ascii="Times New Roman" w:eastAsiaTheme="majorEastAsia" w:hAnsi="Times New Roman" w:cs="Times New Roman"/>
          <w:b/>
          <w:bCs/>
          <w:color w:val="002060"/>
          <w:spacing w:val="5"/>
          <w:kern w:val="28"/>
          <w:sz w:val="22"/>
          <w:szCs w:val="22"/>
        </w:rPr>
        <w:lastRenderedPageBreak/>
        <w:t>CLÁUSULA</w:t>
      </w:r>
      <w:r>
        <w:rPr>
          <w:rFonts w:ascii="Times New Roman" w:eastAsiaTheme="majorEastAsia" w:hAnsi="Times New Roman" w:cs="Times New Roman"/>
          <w:b/>
          <w:bCs/>
          <w:strike/>
          <w:color w:val="002060"/>
          <w:spacing w:val="5"/>
          <w:kern w:val="28"/>
          <w:sz w:val="22"/>
          <w:szCs w:val="22"/>
        </w:rPr>
        <w:t xml:space="preserve"> </w:t>
      </w:r>
      <w:r>
        <w:rPr>
          <w:rFonts w:ascii="Times New Roman" w:eastAsiaTheme="majorEastAsia" w:hAnsi="Times New Roman" w:cs="Times New Roman"/>
          <w:b/>
          <w:bCs/>
          <w:color w:val="002060"/>
          <w:spacing w:val="5"/>
          <w:kern w:val="28"/>
          <w:sz w:val="22"/>
          <w:szCs w:val="22"/>
        </w:rPr>
        <w:t>TERCEIRA - VIGÊNCIA E PRORROGAÇÃO</w:t>
      </w:r>
    </w:p>
    <w:p w14:paraId="24215729" w14:textId="0A4B1624" w:rsidR="00C0761E" w:rsidRPr="00614D30" w:rsidRDefault="00C0761E" w:rsidP="00022817">
      <w:pPr>
        <w:spacing w:before="120" w:after="120" w:line="276" w:lineRule="auto"/>
        <w:ind w:hanging="6"/>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3.1</w:t>
      </w:r>
      <w:r>
        <w:rPr>
          <w:rFonts w:ascii="Times New Roman" w:hAnsi="Times New Roman" w:cs="Times New Roman"/>
          <w:color w:val="000000"/>
          <w:sz w:val="22"/>
          <w:szCs w:val="22"/>
        </w:rPr>
        <w:tab/>
      </w:r>
      <w:r w:rsidRPr="00614D30">
        <w:rPr>
          <w:rFonts w:ascii="Times New Roman" w:hAnsi="Times New Roman" w:cs="Times New Roman"/>
          <w:color w:val="000000"/>
          <w:sz w:val="22"/>
          <w:szCs w:val="22"/>
        </w:rPr>
        <w:t xml:space="preserve">O prazo de vigência da </w:t>
      </w:r>
      <w:r w:rsidRPr="00614D30">
        <w:rPr>
          <w:rFonts w:ascii="Times New Roman" w:hAnsi="Times New Roman" w:cs="Times New Roman"/>
          <w:sz w:val="22"/>
          <w:szCs w:val="22"/>
        </w:rPr>
        <w:t xml:space="preserve">contratação </w:t>
      </w:r>
      <w:r w:rsidR="00FF34C6" w:rsidRPr="00614D30">
        <w:rPr>
          <w:rFonts w:ascii="Times New Roman" w:hAnsi="Times New Roman" w:cs="Times New Roman"/>
          <w:sz w:val="22"/>
          <w:szCs w:val="22"/>
        </w:rPr>
        <w:t xml:space="preserve">inicia-se </w:t>
      </w:r>
      <w:r w:rsidRPr="00614D30">
        <w:rPr>
          <w:rFonts w:ascii="Times New Roman" w:hAnsi="Times New Roman" w:cs="Times New Roman"/>
          <w:sz w:val="22"/>
          <w:szCs w:val="22"/>
        </w:rPr>
        <w:t>é a partir da última assinatura digital lançada no contrato</w:t>
      </w:r>
      <w:r w:rsidR="00FF34C6" w:rsidRPr="00614D30">
        <w:rPr>
          <w:rFonts w:ascii="Times New Roman" w:hAnsi="Times New Roman" w:cs="Times New Roman"/>
          <w:sz w:val="22"/>
          <w:szCs w:val="22"/>
        </w:rPr>
        <w:t xml:space="preserve">, e a execução a partir do recebimento da Nota de Empenho pelo Contratado, </w:t>
      </w:r>
      <w:r w:rsidR="00E71CF0" w:rsidRPr="00614D30">
        <w:rPr>
          <w:rFonts w:ascii="Times New Roman" w:hAnsi="Times New Roman" w:cs="Times New Roman"/>
          <w:sz w:val="22"/>
          <w:szCs w:val="22"/>
        </w:rPr>
        <w:t xml:space="preserve">até 15 (quinze) dias </w:t>
      </w:r>
      <w:r w:rsidR="006E6EFA">
        <w:rPr>
          <w:rFonts w:ascii="Times New Roman" w:hAnsi="Times New Roman" w:cs="Times New Roman"/>
          <w:sz w:val="22"/>
          <w:szCs w:val="22"/>
        </w:rPr>
        <w:t>ú</w:t>
      </w:r>
      <w:r w:rsidR="00E71CF0" w:rsidRPr="00614D30">
        <w:rPr>
          <w:rFonts w:ascii="Times New Roman" w:hAnsi="Times New Roman" w:cs="Times New Roman"/>
          <w:sz w:val="22"/>
          <w:szCs w:val="22"/>
        </w:rPr>
        <w:t xml:space="preserve">teis, com </w:t>
      </w:r>
      <w:r w:rsidR="00022817" w:rsidRPr="00614D30">
        <w:rPr>
          <w:rFonts w:ascii="Times New Roman" w:hAnsi="Times New Roman" w:cs="Times New Roman"/>
          <w:sz w:val="22"/>
          <w:szCs w:val="22"/>
        </w:rPr>
        <w:t>a entrega</w:t>
      </w:r>
      <w:r w:rsidR="00EE537E" w:rsidRPr="00614D30">
        <w:rPr>
          <w:rFonts w:ascii="Times New Roman" w:hAnsi="Times New Roman" w:cs="Times New Roman"/>
          <w:sz w:val="22"/>
          <w:szCs w:val="22"/>
        </w:rPr>
        <w:t xml:space="preserve"> definitiva do item licitado,</w:t>
      </w:r>
      <w:r w:rsidR="00022817" w:rsidRPr="00614D30">
        <w:rPr>
          <w:rFonts w:ascii="Times New Roman" w:hAnsi="Times New Roman" w:cs="Times New Roman"/>
          <w:sz w:val="22"/>
          <w:szCs w:val="22"/>
        </w:rPr>
        <w:t xml:space="preserve"> ressalvada as garantias exigidas no Termo de Referência.</w:t>
      </w:r>
    </w:p>
    <w:p w14:paraId="2C995C04" w14:textId="1B2D2D6F" w:rsidR="00022817" w:rsidRPr="00614D30" w:rsidRDefault="00C0761E" w:rsidP="00C0761E">
      <w:pPr>
        <w:spacing w:before="120" w:after="120" w:line="276" w:lineRule="auto"/>
        <w:jc w:val="both"/>
        <w:rPr>
          <w:rFonts w:ascii="Times New Roman" w:hAnsi="Times New Roman" w:cs="Times New Roman"/>
          <w:sz w:val="22"/>
          <w:szCs w:val="22"/>
        </w:rPr>
      </w:pPr>
      <w:r w:rsidRPr="00614D30">
        <w:rPr>
          <w:rFonts w:ascii="Times New Roman" w:hAnsi="Times New Roman" w:cs="Times New Roman"/>
          <w:b/>
          <w:bCs/>
          <w:sz w:val="22"/>
          <w:szCs w:val="22"/>
        </w:rPr>
        <w:t>3.2</w:t>
      </w:r>
      <w:r w:rsidRPr="00614D30">
        <w:rPr>
          <w:rFonts w:ascii="Times New Roman" w:hAnsi="Times New Roman" w:cs="Times New Roman"/>
          <w:sz w:val="22"/>
          <w:szCs w:val="22"/>
        </w:rPr>
        <w:tab/>
        <w:t>O contratado não tem direito subjetivo à prorrogação contratual</w:t>
      </w:r>
      <w:r w:rsidR="00022817" w:rsidRPr="00614D30">
        <w:rPr>
          <w:rFonts w:ascii="Times New Roman" w:hAnsi="Times New Roman" w:cs="Times New Roman"/>
          <w:sz w:val="22"/>
          <w:szCs w:val="22"/>
        </w:rPr>
        <w:t xml:space="preserve">, entretanto caso não seja possível concluir a instalação no prazo assinalado, o contrato poderá ser aditado por igual período, conforme disposto no termo de referência, que </w:t>
      </w:r>
      <w:proofErr w:type="spellStart"/>
      <w:r w:rsidR="00022817" w:rsidRPr="00614D30">
        <w:rPr>
          <w:rFonts w:ascii="Times New Roman" w:hAnsi="Times New Roman" w:cs="Times New Roman"/>
          <w:sz w:val="22"/>
          <w:szCs w:val="22"/>
        </w:rPr>
        <w:t>á</w:t>
      </w:r>
      <w:proofErr w:type="spellEnd"/>
      <w:r w:rsidR="00022817" w:rsidRPr="00614D30">
        <w:rPr>
          <w:rFonts w:ascii="Times New Roman" w:hAnsi="Times New Roman" w:cs="Times New Roman"/>
          <w:sz w:val="22"/>
          <w:szCs w:val="22"/>
        </w:rPr>
        <w:t xml:space="preserve"> parte integrante deste contrato</w:t>
      </w:r>
      <w:r w:rsidR="00E71CF0" w:rsidRPr="00614D30">
        <w:rPr>
          <w:rFonts w:ascii="Times New Roman" w:hAnsi="Times New Roman" w:cs="Times New Roman"/>
          <w:sz w:val="22"/>
          <w:szCs w:val="22"/>
        </w:rPr>
        <w:t>.</w:t>
      </w:r>
    </w:p>
    <w:p w14:paraId="23CCDAA2" w14:textId="77777777" w:rsidR="00C0761E" w:rsidRPr="00614D30"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14D30">
        <w:rPr>
          <w:rFonts w:ascii="Times New Roman" w:eastAsiaTheme="majorEastAsia" w:hAnsi="Times New Roman" w:cs="Times New Roman"/>
          <w:b/>
          <w:bCs/>
          <w:color w:val="002060"/>
          <w:spacing w:val="5"/>
          <w:kern w:val="28"/>
          <w:sz w:val="22"/>
          <w:szCs w:val="22"/>
        </w:rPr>
        <w:t>CLÁUSULA QUARTA – EXECUÇÃO E GESTÃO CONTRATUAIS (</w:t>
      </w:r>
      <w:hyperlink r:id="rId54" w:anchor="art92" w:history="1">
        <w:r w:rsidRPr="00614D30">
          <w:rPr>
            <w:rStyle w:val="Hyperlink"/>
            <w:rFonts w:ascii="Times New Roman" w:eastAsiaTheme="majorEastAsia" w:hAnsi="Times New Roman" w:cs="Times New Roman"/>
            <w:b/>
            <w:bCs/>
            <w:color w:val="002060"/>
            <w:spacing w:val="5"/>
            <w:kern w:val="28"/>
            <w:sz w:val="22"/>
            <w:szCs w:val="22"/>
          </w:rPr>
          <w:t>art. 92, IV, VII e XVIII)</w:t>
        </w:r>
      </w:hyperlink>
    </w:p>
    <w:p w14:paraId="04EC4415" w14:textId="73D905C2" w:rsidR="00C0761E" w:rsidRPr="00614D30" w:rsidRDefault="00C0761E" w:rsidP="00C0761E">
      <w:pPr>
        <w:spacing w:before="120" w:after="120" w:line="276" w:lineRule="auto"/>
        <w:jc w:val="both"/>
        <w:rPr>
          <w:rFonts w:ascii="Times New Roman" w:hAnsi="Times New Roman" w:cs="Times New Roman"/>
          <w:color w:val="000000"/>
          <w:sz w:val="22"/>
          <w:szCs w:val="22"/>
        </w:rPr>
      </w:pPr>
      <w:r w:rsidRPr="00614D30">
        <w:rPr>
          <w:rFonts w:ascii="Times New Roman" w:hAnsi="Times New Roman" w:cs="Times New Roman"/>
          <w:b/>
          <w:bCs/>
          <w:color w:val="000000"/>
          <w:sz w:val="22"/>
          <w:szCs w:val="22"/>
        </w:rPr>
        <w:t>4.1</w:t>
      </w:r>
      <w:r w:rsidRPr="00614D30">
        <w:rPr>
          <w:rFonts w:ascii="Times New Roman" w:hAnsi="Times New Roman" w:cs="Times New Roman"/>
          <w:color w:val="000000"/>
          <w:sz w:val="22"/>
          <w:szCs w:val="22"/>
        </w:rPr>
        <w:tab/>
        <w:t>O regime de execução contratual, os modelos de gestão e de execução, assim como os prazos e condições de conclusão, entrega, garantias dos produtos, recebimento do objeto</w:t>
      </w:r>
      <w:r w:rsidR="00E71CF0" w:rsidRPr="00614D30">
        <w:rPr>
          <w:rFonts w:ascii="Times New Roman" w:hAnsi="Times New Roman" w:cs="Times New Roman"/>
          <w:color w:val="000000"/>
          <w:sz w:val="22"/>
          <w:szCs w:val="22"/>
        </w:rPr>
        <w:t xml:space="preserve"> e recebimento definitivo</w:t>
      </w:r>
      <w:r w:rsidRPr="00614D30">
        <w:rPr>
          <w:rFonts w:ascii="Times New Roman" w:hAnsi="Times New Roman" w:cs="Times New Roman"/>
          <w:color w:val="000000"/>
          <w:sz w:val="22"/>
          <w:szCs w:val="22"/>
        </w:rPr>
        <w:t xml:space="preserve"> constam no Termo de Referência, anexo a este Contrato.</w:t>
      </w:r>
    </w:p>
    <w:p w14:paraId="0179FD63" w14:textId="2073C076" w:rsidR="00022817" w:rsidRDefault="00E71CF0" w:rsidP="00E71CF0">
      <w:pPr>
        <w:pStyle w:val="Nivel2"/>
        <w:numPr>
          <w:ilvl w:val="0"/>
          <w:numId w:val="0"/>
        </w:numPr>
        <w:rPr>
          <w:rFonts w:ascii="Times New Roman" w:hAnsi="Times New Roman" w:cs="Times New Roman"/>
          <w:sz w:val="22"/>
          <w:szCs w:val="22"/>
        </w:rPr>
      </w:pPr>
      <w:r w:rsidRPr="00614D30">
        <w:rPr>
          <w:rFonts w:ascii="Times New Roman" w:hAnsi="Times New Roman" w:cs="Times New Roman"/>
          <w:sz w:val="22"/>
          <w:szCs w:val="22"/>
        </w:rPr>
        <w:t>4.2</w:t>
      </w:r>
      <w:r w:rsidRPr="00614D30">
        <w:rPr>
          <w:rFonts w:ascii="Times New Roman" w:hAnsi="Times New Roman" w:cs="Times New Roman"/>
          <w:sz w:val="22"/>
          <w:szCs w:val="22"/>
        </w:rPr>
        <w:tab/>
      </w:r>
      <w:r w:rsidR="00022817" w:rsidRPr="00614D30">
        <w:rPr>
          <w:rFonts w:ascii="Times New Roman" w:hAnsi="Times New Roman" w:cs="Times New Roman"/>
          <w:sz w:val="22"/>
          <w:szCs w:val="22"/>
        </w:rPr>
        <w:t>O recebimento definitivo do</w:t>
      </w:r>
      <w:r w:rsidR="005E45A2" w:rsidRPr="00614D30">
        <w:rPr>
          <w:rFonts w:ascii="Times New Roman" w:hAnsi="Times New Roman" w:cs="Times New Roman"/>
          <w:sz w:val="22"/>
          <w:szCs w:val="22"/>
        </w:rPr>
        <w:t>s itens licitados</w:t>
      </w:r>
      <w:r w:rsidR="00022817" w:rsidRPr="00614D30">
        <w:rPr>
          <w:rFonts w:ascii="Times New Roman" w:hAnsi="Times New Roman" w:cs="Times New Roman"/>
          <w:sz w:val="22"/>
          <w:szCs w:val="22"/>
        </w:rPr>
        <w:t>, não exclui a responsabilidade da Contratada pelos prejuízos resultantes da incorreta execução do contrato.</w:t>
      </w:r>
    </w:p>
    <w:p w14:paraId="76FC9B30" w14:textId="77777777"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QUINTA – SUBCONTRATAÇÃO</w:t>
      </w:r>
    </w:p>
    <w:p w14:paraId="53DA7E2B" w14:textId="77777777" w:rsidR="00C0761E" w:rsidRDefault="00C0761E" w:rsidP="00C0761E">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5.1</w:t>
      </w:r>
      <w:r>
        <w:rPr>
          <w:rFonts w:ascii="Times New Roman" w:hAnsi="Times New Roman" w:cs="Times New Roman"/>
          <w:sz w:val="22"/>
          <w:szCs w:val="22"/>
        </w:rPr>
        <w:tab/>
        <w:t>Não será admitida a subcontratação do objeto contratual.</w:t>
      </w:r>
    </w:p>
    <w:p w14:paraId="002709AC" w14:textId="77777777"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SEXTA – PREÇO (</w:t>
      </w:r>
      <w:hyperlink r:id="rId55" w:anchor="art92" w:history="1">
        <w:r>
          <w:rPr>
            <w:rStyle w:val="Hyperlink"/>
            <w:rFonts w:ascii="Times New Roman" w:eastAsiaTheme="majorEastAsia" w:hAnsi="Times New Roman" w:cs="Times New Roman"/>
            <w:b/>
            <w:bCs/>
            <w:color w:val="002060"/>
            <w:spacing w:val="5"/>
            <w:kern w:val="28"/>
            <w:sz w:val="22"/>
            <w:szCs w:val="22"/>
          </w:rPr>
          <w:t>art. 92, V)</w:t>
        </w:r>
      </w:hyperlink>
    </w:p>
    <w:p w14:paraId="74AABAFC" w14:textId="77777777" w:rsidR="00C0761E" w:rsidRDefault="00C0761E" w:rsidP="00C0761E">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6.1</w:t>
      </w:r>
      <w:r>
        <w:rPr>
          <w:rFonts w:ascii="Times New Roman" w:hAnsi="Times New Roman" w:cs="Times New Roman"/>
          <w:sz w:val="22"/>
          <w:szCs w:val="22"/>
        </w:rPr>
        <w:tab/>
        <w:t>O valor global estimado da contratação é de R$..........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conforme discriminado no quadro a seguir:</w:t>
      </w:r>
    </w:p>
    <w:p w14:paraId="54D45BE5" w14:textId="10CBD1B2" w:rsidR="00C0761E" w:rsidRDefault="00C0761E" w:rsidP="00C0761E">
      <w:pPr>
        <w:spacing w:before="120" w:after="120" w:line="276" w:lineRule="auto"/>
        <w:jc w:val="both"/>
        <w:rPr>
          <w:rFonts w:ascii="Times New Roman" w:hAnsi="Times New Roman" w:cs="Times New Roman"/>
          <w:sz w:val="18"/>
          <w:szCs w:val="18"/>
        </w:rPr>
      </w:pPr>
      <w:r>
        <w:rPr>
          <w:rFonts w:ascii="Times New Roman" w:eastAsia="Times New Roman" w:hAnsi="Times New Roman" w:cs="Times New Roman"/>
          <w:color w:val="FF0000"/>
          <w:sz w:val="18"/>
          <w:szCs w:val="18"/>
        </w:rPr>
        <w:t>(colar aqui a proposta vencedora</w:t>
      </w:r>
      <w:r w:rsidR="00BE1351">
        <w:rPr>
          <w:rFonts w:ascii="Times New Roman" w:eastAsia="Times New Roman" w:hAnsi="Times New Roman" w:cs="Times New Roman"/>
          <w:color w:val="FF0000"/>
          <w:sz w:val="18"/>
          <w:szCs w:val="18"/>
        </w:rPr>
        <w:t xml:space="preserve"> conforme o anexo II</w:t>
      </w:r>
      <w:r>
        <w:rPr>
          <w:rFonts w:ascii="Times New Roman" w:eastAsia="Times New Roman" w:hAnsi="Times New Roman" w:cs="Times New Roman"/>
          <w:color w:val="FF0000"/>
          <w:sz w:val="18"/>
          <w:szCs w:val="18"/>
        </w:rPr>
        <w:t>)</w:t>
      </w:r>
    </w:p>
    <w:p w14:paraId="71D63C47" w14:textId="77777777" w:rsidR="00C0761E" w:rsidRDefault="00C0761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6.2</w:t>
      </w:r>
      <w:r>
        <w:rPr>
          <w:rFonts w:ascii="Times New Roman" w:hAnsi="Times New Roman" w:cs="Times New Roman"/>
          <w:color w:val="000000"/>
          <w:sz w:val="22"/>
          <w:szCs w:val="22"/>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06B3990" w14:textId="2293C3BB" w:rsidR="00AE5B9E" w:rsidRDefault="00AE5B9E" w:rsidP="00C0761E">
      <w:pPr>
        <w:spacing w:before="120" w:after="120" w:line="276" w:lineRule="auto"/>
        <w:jc w:val="both"/>
        <w:rPr>
          <w:rFonts w:ascii="Times New Roman" w:hAnsi="Times New Roman" w:cs="Times New Roman"/>
          <w:color w:val="000000"/>
          <w:sz w:val="22"/>
          <w:szCs w:val="22"/>
        </w:rPr>
      </w:pPr>
      <w:r w:rsidRPr="00AE5B9E">
        <w:rPr>
          <w:rFonts w:ascii="Times New Roman" w:hAnsi="Times New Roman" w:cs="Times New Roman"/>
          <w:b/>
          <w:bCs/>
          <w:color w:val="000000"/>
          <w:sz w:val="22"/>
          <w:szCs w:val="22"/>
        </w:rPr>
        <w:t>6.3</w:t>
      </w:r>
      <w:r>
        <w:rPr>
          <w:rFonts w:ascii="Times New Roman" w:hAnsi="Times New Roman" w:cs="Times New Roman"/>
          <w:color w:val="000000"/>
          <w:sz w:val="22"/>
          <w:szCs w:val="22"/>
        </w:rPr>
        <w:tab/>
      </w:r>
      <w:r w:rsidRPr="008D0DB3">
        <w:rPr>
          <w:rFonts w:ascii="Times New Roman" w:hAnsi="Times New Roman" w:cs="Times New Roman"/>
          <w:color w:val="000000"/>
          <w:sz w:val="22"/>
          <w:szCs w:val="22"/>
        </w:rPr>
        <w:t>O preço é fixo e irreajustável.</w:t>
      </w:r>
    </w:p>
    <w:p w14:paraId="42D352B3" w14:textId="77777777"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SÉTIMA - PAGAMENTO (</w:t>
      </w:r>
      <w:hyperlink r:id="rId56" w:anchor="art92" w:history="1">
        <w:r>
          <w:rPr>
            <w:rStyle w:val="Hyperlink"/>
            <w:rFonts w:ascii="Times New Roman" w:eastAsiaTheme="majorEastAsia" w:hAnsi="Times New Roman" w:cs="Times New Roman"/>
            <w:b/>
            <w:bCs/>
            <w:color w:val="002060"/>
            <w:spacing w:val="5"/>
            <w:kern w:val="28"/>
            <w:sz w:val="22"/>
            <w:szCs w:val="22"/>
          </w:rPr>
          <w:t>art. 92, V e VI</w:t>
        </w:r>
      </w:hyperlink>
      <w:r>
        <w:rPr>
          <w:rFonts w:ascii="Times New Roman" w:eastAsiaTheme="majorEastAsia" w:hAnsi="Times New Roman" w:cs="Times New Roman"/>
          <w:b/>
          <w:bCs/>
          <w:color w:val="002060"/>
          <w:spacing w:val="5"/>
          <w:kern w:val="28"/>
          <w:sz w:val="22"/>
          <w:szCs w:val="22"/>
        </w:rPr>
        <w:t>)</w:t>
      </w:r>
    </w:p>
    <w:p w14:paraId="40186DE0" w14:textId="77777777" w:rsidR="00C0761E" w:rsidRDefault="00C0761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7.1</w:t>
      </w:r>
      <w:r>
        <w:rPr>
          <w:rFonts w:ascii="Times New Roman" w:hAnsi="Times New Roman" w:cs="Times New Roman"/>
          <w:color w:val="000000"/>
          <w:sz w:val="22"/>
          <w:szCs w:val="22"/>
        </w:rPr>
        <w:tab/>
        <w:t xml:space="preserve">O prazo para pagamento </w:t>
      </w:r>
      <w:r>
        <w:rPr>
          <w:rFonts w:ascii="Times New Roman" w:hAnsi="Times New Roman" w:cs="Times New Roman"/>
          <w:sz w:val="22"/>
          <w:szCs w:val="22"/>
          <w:lang w:eastAsia="en-US"/>
        </w:rPr>
        <w:t>ao contratado</w:t>
      </w:r>
      <w:r>
        <w:rPr>
          <w:rFonts w:ascii="Times New Roman" w:hAnsi="Times New Roman" w:cs="Times New Roman"/>
          <w:color w:val="000000"/>
          <w:sz w:val="22"/>
          <w:szCs w:val="22"/>
        </w:rPr>
        <w:t xml:space="preserve"> e demais condições a ele referentes encontram-se definidos no Termo de Referência, anexo a este Contrato.</w:t>
      </w:r>
    </w:p>
    <w:p w14:paraId="21D33A07" w14:textId="5E3FB03B"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w:t>
      </w:r>
      <w:r w:rsidR="008D0DB3">
        <w:rPr>
          <w:rFonts w:ascii="Times New Roman" w:eastAsiaTheme="majorEastAsia" w:hAnsi="Times New Roman" w:cs="Times New Roman"/>
          <w:b/>
          <w:bCs/>
          <w:color w:val="002060"/>
          <w:spacing w:val="5"/>
          <w:kern w:val="28"/>
          <w:sz w:val="22"/>
          <w:szCs w:val="22"/>
        </w:rPr>
        <w:t xml:space="preserve"> </w:t>
      </w:r>
      <w:r w:rsidR="00AE5B9E" w:rsidRPr="008D0DB3">
        <w:rPr>
          <w:rFonts w:ascii="Times New Roman" w:eastAsiaTheme="majorEastAsia" w:hAnsi="Times New Roman" w:cs="Times New Roman"/>
          <w:b/>
          <w:bCs/>
          <w:color w:val="002060"/>
          <w:spacing w:val="5"/>
          <w:kern w:val="28"/>
          <w:sz w:val="22"/>
          <w:szCs w:val="22"/>
        </w:rPr>
        <w:t>OITAVA</w:t>
      </w:r>
      <w:r w:rsidR="00AE5B9E">
        <w:rPr>
          <w:rFonts w:ascii="Times New Roman" w:eastAsiaTheme="majorEastAsia" w:hAnsi="Times New Roman" w:cs="Times New Roman"/>
          <w:b/>
          <w:bCs/>
          <w:color w:val="002060"/>
          <w:spacing w:val="5"/>
          <w:kern w:val="28"/>
          <w:sz w:val="22"/>
          <w:szCs w:val="22"/>
        </w:rPr>
        <w:t xml:space="preserve"> </w:t>
      </w:r>
      <w:r>
        <w:rPr>
          <w:rFonts w:ascii="Times New Roman" w:eastAsiaTheme="majorEastAsia" w:hAnsi="Times New Roman" w:cs="Times New Roman"/>
          <w:b/>
          <w:bCs/>
          <w:color w:val="002060"/>
          <w:spacing w:val="5"/>
          <w:kern w:val="28"/>
          <w:sz w:val="22"/>
          <w:szCs w:val="22"/>
        </w:rPr>
        <w:t>- OBRIGAÇÕES DO CONTRATANTE (</w:t>
      </w:r>
      <w:hyperlink r:id="rId57" w:anchor="art92" w:history="1">
        <w:r>
          <w:rPr>
            <w:rStyle w:val="Hyperlink"/>
            <w:rFonts w:ascii="Times New Roman" w:eastAsiaTheme="majorEastAsia" w:hAnsi="Times New Roman" w:cs="Times New Roman"/>
            <w:b/>
            <w:bCs/>
            <w:color w:val="002060"/>
            <w:spacing w:val="5"/>
            <w:kern w:val="28"/>
            <w:sz w:val="22"/>
            <w:szCs w:val="22"/>
          </w:rPr>
          <w:t>art. 92, X, XI e XIV</w:t>
        </w:r>
      </w:hyperlink>
      <w:r>
        <w:rPr>
          <w:rFonts w:ascii="Times New Roman" w:eastAsiaTheme="majorEastAsia" w:hAnsi="Times New Roman" w:cs="Times New Roman"/>
          <w:b/>
          <w:bCs/>
          <w:color w:val="002060"/>
          <w:spacing w:val="5"/>
          <w:kern w:val="28"/>
          <w:sz w:val="22"/>
          <w:szCs w:val="22"/>
        </w:rPr>
        <w:t>)</w:t>
      </w:r>
    </w:p>
    <w:p w14:paraId="3F65E739" w14:textId="66F3FC16" w:rsidR="00C0761E" w:rsidRDefault="00AE5B9E" w:rsidP="00C0761E">
      <w:pPr>
        <w:spacing w:before="120" w:after="120" w:line="276" w:lineRule="auto"/>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8.1</w:t>
      </w:r>
      <w:r w:rsidR="00C0761E">
        <w:rPr>
          <w:rFonts w:ascii="Times New Roman" w:hAnsi="Times New Roman" w:cs="Times New Roman"/>
          <w:color w:val="000000"/>
          <w:sz w:val="22"/>
          <w:szCs w:val="22"/>
        </w:rPr>
        <w:tab/>
      </w:r>
      <w:r w:rsidR="00C0761E">
        <w:rPr>
          <w:rFonts w:ascii="Times New Roman" w:hAnsi="Times New Roman" w:cs="Times New Roman"/>
          <w:b/>
          <w:bCs/>
          <w:color w:val="000000"/>
          <w:sz w:val="22"/>
          <w:szCs w:val="22"/>
        </w:rPr>
        <w:t>São obrigações do Contratante:</w:t>
      </w:r>
    </w:p>
    <w:p w14:paraId="436456E4" w14:textId="4F336B61" w:rsidR="00C0761E" w:rsidRDefault="00AE5B9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8.2</w:t>
      </w:r>
      <w:r w:rsidR="00C0761E">
        <w:rPr>
          <w:rFonts w:ascii="Times New Roman" w:hAnsi="Times New Roman" w:cs="Times New Roman"/>
          <w:color w:val="000000"/>
          <w:sz w:val="22"/>
          <w:szCs w:val="22"/>
        </w:rPr>
        <w:tab/>
        <w:t>Exigir o cumprimento de todas as obrigações assumidas pelo Contratado, de acordo com o contrato e seus anexos;</w:t>
      </w:r>
    </w:p>
    <w:p w14:paraId="7B6632DB" w14:textId="13C09559" w:rsidR="00C0761E" w:rsidRDefault="00AE5B9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8.3</w:t>
      </w:r>
      <w:r w:rsidR="00C0761E">
        <w:rPr>
          <w:rFonts w:ascii="Times New Roman" w:hAnsi="Times New Roman" w:cs="Times New Roman"/>
          <w:color w:val="000000"/>
          <w:sz w:val="22"/>
          <w:szCs w:val="22"/>
        </w:rPr>
        <w:tab/>
        <w:t>Receber o objeto no prazo e condições estabelecidas no Termo de Referência;</w:t>
      </w:r>
    </w:p>
    <w:p w14:paraId="1AB9E715" w14:textId="54B9DAB1" w:rsidR="00C0761E" w:rsidRDefault="00AE5B9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8.4</w:t>
      </w:r>
      <w:r w:rsidR="00C0761E">
        <w:rPr>
          <w:rFonts w:ascii="Times New Roman"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14:paraId="68E2DD47" w14:textId="2C6D8BB9" w:rsidR="00C0761E" w:rsidRDefault="00AE5B9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lastRenderedPageBreak/>
        <w:t>8.5</w:t>
      </w:r>
      <w:r w:rsidR="00C0761E">
        <w:rPr>
          <w:rFonts w:ascii="Times New Roman" w:hAnsi="Times New Roman" w:cs="Times New Roman"/>
          <w:color w:val="000000"/>
          <w:sz w:val="22"/>
          <w:szCs w:val="22"/>
        </w:rPr>
        <w:tab/>
        <w:t>Acompanhar e fiscalizar a execução do contrato e o cumprimento das obrigações pelo Contratado;</w:t>
      </w:r>
    </w:p>
    <w:p w14:paraId="624FE606" w14:textId="4E0F4581" w:rsidR="00C0761E" w:rsidRDefault="008B3175"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8.6</w:t>
      </w:r>
      <w:r w:rsidR="00C0761E">
        <w:rPr>
          <w:rFonts w:ascii="Times New Roman"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14:paraId="2E387056" w14:textId="1D6D450D" w:rsidR="00C0761E" w:rsidRDefault="008B3175"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8.7</w:t>
      </w:r>
      <w:r w:rsidR="00C0761E">
        <w:rPr>
          <w:rFonts w:ascii="Times New Roman" w:hAnsi="Times New Roman" w:cs="Times New Roman"/>
          <w:color w:val="000000"/>
          <w:sz w:val="22"/>
          <w:szCs w:val="22"/>
        </w:rPr>
        <w:tab/>
        <w:t xml:space="preserve">Aplicar ao Contratado as sanções previstas na lei e neste Contrato; </w:t>
      </w:r>
    </w:p>
    <w:p w14:paraId="463A6C42" w14:textId="52481018" w:rsidR="00C0761E" w:rsidRDefault="008B3175"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8.8</w:t>
      </w:r>
      <w:r w:rsidR="00C0761E">
        <w:rPr>
          <w:rFonts w:ascii="Times New Roman" w:hAnsi="Times New Roman" w:cs="Times New Roman"/>
          <w:color w:val="000000"/>
          <w:sz w:val="22"/>
          <w:szCs w:val="22"/>
        </w:rPr>
        <w:tab/>
        <w:t>Cientificar a procuradoria jurídica para adoção das medidas cabíveis quando do descumprimento de obrigações pelo Contratado;</w:t>
      </w:r>
    </w:p>
    <w:p w14:paraId="4A57F1B9" w14:textId="3399F370" w:rsidR="00C0761E" w:rsidRDefault="008B3175"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8.9</w:t>
      </w:r>
      <w:r w:rsidR="00C0761E">
        <w:rPr>
          <w:rFonts w:ascii="Times New Roman"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AE12691" w14:textId="182FB7A2" w:rsidR="00C0761E" w:rsidRDefault="008B3175" w:rsidP="00C0761E">
      <w:pPr>
        <w:spacing w:before="120" w:after="120" w:line="276" w:lineRule="auto"/>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8.10</w:t>
      </w:r>
      <w:r w:rsidR="00C0761E">
        <w:rPr>
          <w:rFonts w:ascii="Times New Roman" w:hAnsi="Times New Roman" w:cs="Times New Roman"/>
          <w:color w:val="000000"/>
          <w:sz w:val="22"/>
          <w:szCs w:val="22"/>
        </w:rPr>
        <w:tab/>
        <w:t>A Administração terá o prazo de</w:t>
      </w:r>
      <w:r w:rsidR="00C0761E">
        <w:rPr>
          <w:rFonts w:ascii="Times New Roman" w:hAnsi="Times New Roman" w:cs="Times New Roman"/>
          <w:i/>
          <w:iCs/>
          <w:color w:val="FF0000"/>
          <w:sz w:val="22"/>
          <w:szCs w:val="22"/>
        </w:rPr>
        <w:t xml:space="preserve"> </w:t>
      </w:r>
      <w:r w:rsidR="00C0761E">
        <w:rPr>
          <w:rFonts w:ascii="Times New Roman" w:hAnsi="Times New Roman" w:cs="Times New Roman"/>
          <w:i/>
          <w:iCs/>
          <w:sz w:val="22"/>
          <w:szCs w:val="22"/>
        </w:rPr>
        <w:t>01 (um mês),</w:t>
      </w:r>
      <w:r w:rsidR="00C0761E">
        <w:rPr>
          <w:rFonts w:ascii="Times New Roman" w:hAnsi="Times New Roman" w:cs="Times New Roman"/>
          <w:sz w:val="22"/>
          <w:szCs w:val="22"/>
        </w:rPr>
        <w:t xml:space="preserve"> </w:t>
      </w:r>
      <w:r w:rsidR="00C0761E">
        <w:rPr>
          <w:rFonts w:ascii="Times New Roman" w:hAnsi="Times New Roman" w:cs="Times New Roman"/>
          <w:color w:val="000000"/>
          <w:sz w:val="22"/>
          <w:szCs w:val="22"/>
        </w:rPr>
        <w:t xml:space="preserve">a contar da data do protocolo do requerimento, para decidir, admitida a prorrogação motivada, por igual período. </w:t>
      </w:r>
    </w:p>
    <w:p w14:paraId="1A9152C8" w14:textId="6E2D2AC1" w:rsidR="00C0761E" w:rsidRDefault="008B3175" w:rsidP="00C0761E">
      <w:pPr>
        <w:spacing w:before="120" w:after="120" w:line="276" w:lineRule="auto"/>
        <w:jc w:val="both"/>
        <w:rPr>
          <w:rFonts w:ascii="Times New Roman" w:hAnsi="Times New Roman" w:cs="Times New Roman"/>
          <w:sz w:val="22"/>
          <w:szCs w:val="22"/>
        </w:rPr>
      </w:pPr>
      <w:r>
        <w:rPr>
          <w:rFonts w:ascii="Times New Roman" w:hAnsi="Times New Roman" w:cs="Times New Roman"/>
          <w:b/>
          <w:bCs/>
          <w:color w:val="000000"/>
          <w:sz w:val="22"/>
          <w:szCs w:val="22"/>
        </w:rPr>
        <w:t>8.11</w:t>
      </w:r>
      <w:r w:rsidR="00C0761E">
        <w:rPr>
          <w:rFonts w:ascii="Times New Roman" w:hAnsi="Times New Roman" w:cs="Times New Roman"/>
          <w:color w:val="000000"/>
          <w:sz w:val="22"/>
          <w:szCs w:val="22"/>
        </w:rPr>
        <w:tab/>
        <w:t xml:space="preserve">Responder eventuais pedidos de reestabelecimento do equilíbrio econômico-financeiro feitos pelo contratado no prazo máximo de </w:t>
      </w:r>
      <w:r w:rsidR="00C0761E">
        <w:rPr>
          <w:rFonts w:ascii="Times New Roman" w:hAnsi="Times New Roman" w:cs="Times New Roman"/>
          <w:sz w:val="22"/>
          <w:szCs w:val="22"/>
        </w:rPr>
        <w:t>01 (um) mês.</w:t>
      </w:r>
    </w:p>
    <w:p w14:paraId="54218EC8" w14:textId="5BC164CF" w:rsidR="00C0761E" w:rsidRDefault="008B3175"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8.12</w:t>
      </w:r>
      <w:r w:rsidR="00C0761E">
        <w:rPr>
          <w:rFonts w:ascii="Times New Roman"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66F7D7A" w14:textId="7638566E"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 xml:space="preserve">CLÁUSULA </w:t>
      </w:r>
      <w:r w:rsidR="008B3175">
        <w:rPr>
          <w:rFonts w:ascii="Times New Roman" w:eastAsiaTheme="majorEastAsia" w:hAnsi="Times New Roman" w:cs="Times New Roman"/>
          <w:b/>
          <w:bCs/>
          <w:color w:val="002060"/>
          <w:spacing w:val="5"/>
          <w:kern w:val="28"/>
          <w:sz w:val="22"/>
          <w:szCs w:val="22"/>
        </w:rPr>
        <w:t>NONA</w:t>
      </w:r>
      <w:r w:rsidR="00BE1351">
        <w:rPr>
          <w:rFonts w:ascii="Times New Roman" w:eastAsiaTheme="majorEastAsia" w:hAnsi="Times New Roman" w:cs="Times New Roman"/>
          <w:b/>
          <w:bCs/>
          <w:color w:val="002060"/>
          <w:spacing w:val="5"/>
          <w:kern w:val="28"/>
          <w:sz w:val="22"/>
          <w:szCs w:val="22"/>
        </w:rPr>
        <w:t xml:space="preserve"> </w:t>
      </w:r>
      <w:r>
        <w:rPr>
          <w:rFonts w:ascii="Times New Roman" w:eastAsiaTheme="majorEastAsia" w:hAnsi="Times New Roman" w:cs="Times New Roman"/>
          <w:b/>
          <w:bCs/>
          <w:color w:val="002060"/>
          <w:spacing w:val="5"/>
          <w:kern w:val="28"/>
          <w:sz w:val="22"/>
          <w:szCs w:val="22"/>
        </w:rPr>
        <w:t>- OBRIGAÇÕES DO CONTRATADO (</w:t>
      </w:r>
      <w:hyperlink r:id="rId58" w:anchor="art92" w:history="1">
        <w:r>
          <w:rPr>
            <w:rStyle w:val="Hyperlink"/>
            <w:rFonts w:ascii="Times New Roman" w:eastAsiaTheme="majorEastAsia" w:hAnsi="Times New Roman" w:cs="Times New Roman"/>
            <w:b/>
            <w:bCs/>
            <w:color w:val="002060"/>
            <w:spacing w:val="5"/>
            <w:kern w:val="28"/>
            <w:sz w:val="22"/>
            <w:szCs w:val="22"/>
          </w:rPr>
          <w:t>art. 92, XIV, XVI e XVII)</w:t>
        </w:r>
      </w:hyperlink>
    </w:p>
    <w:p w14:paraId="1E2D7D9A" w14:textId="355C619E" w:rsidR="00C0761E" w:rsidRDefault="008B3175"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9.1</w:t>
      </w:r>
      <w:r w:rsidR="00C0761E">
        <w:rPr>
          <w:rFonts w:ascii="Times New Roman"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14:paraId="52382CF9" w14:textId="79C56101" w:rsidR="00C0761E" w:rsidRDefault="008B3175" w:rsidP="00C0761E">
      <w:pPr>
        <w:spacing w:before="120" w:after="120" w:line="276" w:lineRule="auto"/>
        <w:jc w:val="both"/>
        <w:rPr>
          <w:rFonts w:ascii="Times New Roman" w:hAnsi="Times New Roman" w:cs="Times New Roman"/>
          <w:color w:val="000000" w:themeColor="text1"/>
          <w:sz w:val="22"/>
          <w:szCs w:val="22"/>
        </w:rPr>
      </w:pPr>
      <w:r w:rsidRPr="008D0DB3">
        <w:rPr>
          <w:rFonts w:ascii="Times New Roman" w:hAnsi="Times New Roman" w:cs="Times New Roman"/>
          <w:b/>
          <w:bCs/>
          <w:color w:val="000000"/>
          <w:sz w:val="22"/>
          <w:szCs w:val="22"/>
        </w:rPr>
        <w:t>9.2</w:t>
      </w:r>
      <w:r w:rsidR="00C0761E">
        <w:rPr>
          <w:rFonts w:ascii="Times New Roman" w:hAnsi="Times New Roman" w:cs="Times New Roman"/>
          <w:color w:val="000000"/>
          <w:sz w:val="22"/>
          <w:szCs w:val="22"/>
        </w:rPr>
        <w:tab/>
        <w:t>Responsabilizar-se pelos vícios e danos decorrentes do objeto, de acordo com o Código de Defesa do Consumidor (</w:t>
      </w:r>
      <w:hyperlink r:id="rId59" w:history="1">
        <w:r w:rsidR="00C0761E">
          <w:rPr>
            <w:rStyle w:val="Hyperlink"/>
            <w:rFonts w:ascii="Times New Roman" w:hAnsi="Times New Roman" w:cs="Times New Roman"/>
            <w:sz w:val="22"/>
            <w:szCs w:val="22"/>
          </w:rPr>
          <w:t>Lei nº 8.078, de 1990</w:t>
        </w:r>
      </w:hyperlink>
      <w:r w:rsidR="00C0761E">
        <w:rPr>
          <w:rFonts w:ascii="Times New Roman" w:hAnsi="Times New Roman" w:cs="Times New Roman"/>
          <w:color w:val="000000"/>
          <w:sz w:val="22"/>
          <w:szCs w:val="22"/>
        </w:rPr>
        <w:t>);</w:t>
      </w:r>
    </w:p>
    <w:p w14:paraId="502236DB" w14:textId="2B4267AA" w:rsidR="00C0761E" w:rsidRDefault="008B3175"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w:t>
      </w:r>
      <w:r w:rsidR="00513576" w:rsidRPr="008D0DB3">
        <w:rPr>
          <w:rFonts w:ascii="Times New Roman" w:hAnsi="Times New Roman" w:cs="Times New Roman"/>
          <w:b/>
          <w:bCs/>
          <w:color w:val="000000"/>
          <w:sz w:val="22"/>
          <w:szCs w:val="22"/>
        </w:rPr>
        <w:t>3</w:t>
      </w:r>
      <w:r w:rsidR="00C0761E">
        <w:rPr>
          <w:rFonts w:ascii="Times New Roman"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14:paraId="4B9F46B3" w14:textId="16DFB1B9" w:rsidR="00C0761E" w:rsidRDefault="008B3175" w:rsidP="00C0761E">
      <w:pPr>
        <w:spacing w:before="120" w:after="120" w:line="276" w:lineRule="auto"/>
        <w:jc w:val="both"/>
        <w:rPr>
          <w:rFonts w:ascii="Times New Roman" w:hAnsi="Times New Roman" w:cs="Times New Roman"/>
          <w:color w:val="000000" w:themeColor="text1"/>
          <w:sz w:val="22"/>
          <w:szCs w:val="22"/>
        </w:rPr>
      </w:pPr>
      <w:r w:rsidRPr="008D0DB3">
        <w:rPr>
          <w:rFonts w:ascii="Times New Roman" w:hAnsi="Times New Roman" w:cs="Times New Roman"/>
          <w:b/>
          <w:bCs/>
          <w:color w:val="000000" w:themeColor="text1"/>
          <w:sz w:val="22"/>
          <w:szCs w:val="22"/>
        </w:rPr>
        <w:t>9.</w:t>
      </w:r>
      <w:r w:rsidR="00513576" w:rsidRPr="008D0DB3">
        <w:rPr>
          <w:rFonts w:ascii="Times New Roman" w:hAnsi="Times New Roman" w:cs="Times New Roman"/>
          <w:b/>
          <w:bCs/>
          <w:color w:val="000000" w:themeColor="text1"/>
          <w:sz w:val="22"/>
          <w:szCs w:val="22"/>
        </w:rPr>
        <w:t>4</w:t>
      </w:r>
      <w:r w:rsidR="00C0761E">
        <w:rPr>
          <w:rFonts w:ascii="Times New Roman" w:hAnsi="Times New Roman" w:cs="Times New Roman"/>
          <w:color w:val="000000" w:themeColor="text1"/>
          <w:sz w:val="22"/>
          <w:szCs w:val="22"/>
        </w:rPr>
        <w:tab/>
        <w:t xml:space="preserve">Atender </w:t>
      </w:r>
      <w:r w:rsidR="00C0761E">
        <w:rPr>
          <w:rFonts w:ascii="Times New Roman" w:hAnsi="Times New Roman" w:cs="Times New Roman"/>
          <w:color w:val="000000"/>
          <w:sz w:val="22"/>
          <w:szCs w:val="22"/>
        </w:rPr>
        <w:t>às</w:t>
      </w:r>
      <w:r w:rsidR="00C0761E">
        <w:rPr>
          <w:rFonts w:ascii="Times New Roman" w:hAnsi="Times New Roman" w:cs="Times New Roman"/>
          <w:color w:val="000000" w:themeColor="text1"/>
          <w:sz w:val="22"/>
          <w:szCs w:val="22"/>
        </w:rPr>
        <w:t xml:space="preserve"> determinações regulares emitidas pelo fiscal ou gestor do contrato ou autoridade superior (</w:t>
      </w:r>
      <w:hyperlink r:id="rId60" w:anchor="art137" w:history="1">
        <w:r w:rsidR="00C0761E">
          <w:rPr>
            <w:rStyle w:val="Hyperlink"/>
            <w:rFonts w:ascii="Times New Roman" w:hAnsi="Times New Roman" w:cs="Times New Roman"/>
            <w:sz w:val="22"/>
            <w:szCs w:val="22"/>
          </w:rPr>
          <w:t>art. 137, II, da Lei n.º 14.133, de 2021</w:t>
        </w:r>
      </w:hyperlink>
      <w:r w:rsidR="00C0761E">
        <w:rPr>
          <w:rFonts w:ascii="Times New Roman" w:hAnsi="Times New Roman" w:cs="Times New Roman"/>
          <w:color w:val="000000" w:themeColor="text1"/>
          <w:sz w:val="22"/>
          <w:szCs w:val="22"/>
        </w:rPr>
        <w:t xml:space="preserve">) e </w:t>
      </w:r>
      <w:r w:rsidR="00C0761E">
        <w:rPr>
          <w:rFonts w:ascii="Times New Roman" w:hAnsi="Times New Roman" w:cs="Times New Roman"/>
          <w:color w:val="000000"/>
          <w:sz w:val="22"/>
          <w:szCs w:val="22"/>
        </w:rPr>
        <w:t>prestar todo esclarecimento ou informação por eles solicitados</w:t>
      </w:r>
      <w:r w:rsidR="00C0761E">
        <w:rPr>
          <w:rFonts w:ascii="Times New Roman" w:hAnsi="Times New Roman" w:cs="Times New Roman"/>
          <w:color w:val="000000" w:themeColor="text1"/>
          <w:sz w:val="22"/>
          <w:szCs w:val="22"/>
        </w:rPr>
        <w:t>;</w:t>
      </w:r>
    </w:p>
    <w:p w14:paraId="38682462" w14:textId="08DCCFF2" w:rsidR="00C0761E" w:rsidRDefault="008B3175"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w:t>
      </w:r>
      <w:r w:rsidR="00513576" w:rsidRPr="008D0DB3">
        <w:rPr>
          <w:rFonts w:ascii="Times New Roman" w:hAnsi="Times New Roman" w:cs="Times New Roman"/>
          <w:b/>
          <w:bCs/>
          <w:color w:val="000000"/>
          <w:sz w:val="22"/>
          <w:szCs w:val="22"/>
        </w:rPr>
        <w:t>5</w:t>
      </w:r>
      <w:r w:rsidR="00C0761E">
        <w:rPr>
          <w:rFonts w:ascii="Times New Roman"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14:paraId="0E4897E6" w14:textId="75948C48"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9.6</w:t>
      </w:r>
      <w:r w:rsidR="00C0761E">
        <w:rPr>
          <w:rFonts w:ascii="Times New Roman"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1F8134C" w14:textId="04E04364"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9.7</w:t>
      </w:r>
      <w:r w:rsidR="00C0761E">
        <w:rPr>
          <w:rFonts w:ascii="Times New Roman"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w:t>
      </w:r>
      <w:r w:rsidR="00C0761E">
        <w:rPr>
          <w:rFonts w:ascii="Times New Roman" w:hAnsi="Times New Roman" w:cs="Times New Roman"/>
          <w:color w:val="000000"/>
          <w:sz w:val="22"/>
          <w:szCs w:val="22"/>
        </w:rPr>
        <w:lastRenderedPageBreak/>
        <w:t xml:space="preserve">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508FBAF" w14:textId="2A8618F0"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9.8</w:t>
      </w:r>
      <w:r w:rsidR="00C0761E">
        <w:rPr>
          <w:rFonts w:ascii="Times New Roman"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4AC67CD" w14:textId="756532F6"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9.9</w:t>
      </w:r>
      <w:r w:rsidR="00C0761E">
        <w:rPr>
          <w:rFonts w:ascii="Times New Roman" w:hAnsi="Times New Roman" w:cs="Times New Roman"/>
          <w:color w:val="000000"/>
          <w:sz w:val="22"/>
          <w:szCs w:val="22"/>
        </w:rPr>
        <w:tab/>
        <w:t>Comunicar ao Fiscal do contrato, no prazo de 24 (vinte e quatro) horas, qualquer ocorrência anormal ou acidente que se verifique no local da execução do objeto contratual;</w:t>
      </w:r>
    </w:p>
    <w:p w14:paraId="15170DCD" w14:textId="67FA7DB3"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9.10</w:t>
      </w:r>
      <w:r w:rsidR="00C0761E">
        <w:rPr>
          <w:rFonts w:ascii="Times New Roman"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14:paraId="30791B5C" w14:textId="0E6F780B"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9.11</w:t>
      </w:r>
      <w:r w:rsidR="00C0761E">
        <w:rPr>
          <w:rFonts w:ascii="Times New Roman"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14:paraId="311B6081" w14:textId="463629D3" w:rsidR="00C0761E" w:rsidRDefault="00513576" w:rsidP="00C0761E">
      <w:pPr>
        <w:spacing w:before="120" w:after="120" w:line="276" w:lineRule="auto"/>
        <w:jc w:val="both"/>
        <w:rPr>
          <w:rFonts w:ascii="Times New Roman" w:hAnsi="Times New Roman" w:cs="Times New Roman"/>
          <w:b/>
          <w:bCs/>
          <w:color w:val="000000"/>
          <w:sz w:val="22"/>
          <w:szCs w:val="22"/>
        </w:rPr>
      </w:pPr>
      <w:r w:rsidRPr="008D0DB3">
        <w:rPr>
          <w:rFonts w:ascii="Times New Roman" w:hAnsi="Times New Roman" w:cs="Times New Roman"/>
          <w:b/>
          <w:bCs/>
          <w:color w:val="000000"/>
          <w:sz w:val="22"/>
          <w:szCs w:val="22"/>
        </w:rPr>
        <w:t>9.12</w:t>
      </w:r>
      <w:r w:rsidR="00C0761E">
        <w:rPr>
          <w:rFonts w:ascii="Times New Roman"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61" w:anchor="art116" w:history="1">
        <w:r w:rsidR="00C0761E">
          <w:rPr>
            <w:rStyle w:val="Hyperlink"/>
            <w:rFonts w:ascii="Times New Roman" w:hAnsi="Times New Roman" w:cs="Times New Roman"/>
            <w:sz w:val="22"/>
            <w:szCs w:val="22"/>
          </w:rPr>
          <w:t>art. 116, da Lei n.º 14.133, de 2021</w:t>
        </w:r>
      </w:hyperlink>
      <w:r w:rsidR="00C0761E">
        <w:rPr>
          <w:rFonts w:ascii="Times New Roman" w:hAnsi="Times New Roman" w:cs="Times New Roman"/>
          <w:color w:val="000000"/>
          <w:sz w:val="22"/>
          <w:szCs w:val="22"/>
        </w:rPr>
        <w:t>);</w:t>
      </w:r>
    </w:p>
    <w:p w14:paraId="025204AA" w14:textId="5B36F32B"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9.13</w:t>
      </w:r>
      <w:r w:rsidR="00C0761E">
        <w:rPr>
          <w:rFonts w:ascii="Times New Roman" w:hAnsi="Times New Roman" w:cs="Times New Roman"/>
          <w:color w:val="000000"/>
          <w:sz w:val="22"/>
          <w:szCs w:val="22"/>
        </w:rPr>
        <w:tab/>
        <w:t>Comprovar a reserva de cargos a que se refere a cláusula acima, no prazo fixado pelo fiscal do contrato, com a indicação dos empregados que preencheram as referidas vagas (</w:t>
      </w:r>
      <w:hyperlink r:id="rId62" w:anchor="art116" w:history="1">
        <w:r w:rsidR="00C0761E">
          <w:rPr>
            <w:rStyle w:val="Hyperlink"/>
            <w:rFonts w:ascii="Times New Roman" w:hAnsi="Times New Roman" w:cs="Times New Roman"/>
            <w:sz w:val="22"/>
            <w:szCs w:val="22"/>
          </w:rPr>
          <w:t>art. 116, parágrafo único, da Lei n.º 14.133, de 2021</w:t>
        </w:r>
      </w:hyperlink>
      <w:r w:rsidR="00C0761E">
        <w:rPr>
          <w:rFonts w:ascii="Times New Roman" w:hAnsi="Times New Roman" w:cs="Times New Roman"/>
          <w:color w:val="000000"/>
          <w:sz w:val="22"/>
          <w:szCs w:val="22"/>
        </w:rPr>
        <w:t>);</w:t>
      </w:r>
    </w:p>
    <w:p w14:paraId="1F89B265" w14:textId="661B95E8"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9.14</w:t>
      </w:r>
      <w:r w:rsidR="00C0761E">
        <w:rPr>
          <w:rFonts w:ascii="Times New Roman" w:hAnsi="Times New Roman" w:cs="Times New Roman"/>
          <w:color w:val="000000"/>
          <w:sz w:val="22"/>
          <w:szCs w:val="22"/>
        </w:rPr>
        <w:tab/>
        <w:t xml:space="preserve">Guardar sigilo sobre todas as informações obtidas em decorrência do cumprimento do contrato; </w:t>
      </w:r>
    </w:p>
    <w:p w14:paraId="008D8EDC" w14:textId="4B52C497"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9.15</w:t>
      </w:r>
      <w:r w:rsidR="00C0761E">
        <w:rPr>
          <w:rFonts w:ascii="Times New Roman"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3" w:anchor="art124" w:history="1">
        <w:r w:rsidR="00C0761E">
          <w:rPr>
            <w:rStyle w:val="Hyperlink"/>
            <w:rFonts w:ascii="Times New Roman" w:hAnsi="Times New Roman" w:cs="Times New Roman"/>
            <w:sz w:val="22"/>
            <w:szCs w:val="22"/>
          </w:rPr>
          <w:t>art. 124, II, d, da Lei nº 14.133, de 2021.</w:t>
        </w:r>
      </w:hyperlink>
    </w:p>
    <w:p w14:paraId="51AE40F3" w14:textId="726EA1D3" w:rsidR="00C0761E" w:rsidRPr="008D0DB3" w:rsidRDefault="00513576" w:rsidP="008D0DB3">
      <w:pPr>
        <w:spacing w:before="120" w:after="120" w:line="276" w:lineRule="auto"/>
        <w:jc w:val="both"/>
        <w:rPr>
          <w:rFonts w:ascii="Times New Roman" w:hAnsi="Times New Roman" w:cs="Times New Roman"/>
          <w:color w:val="000000"/>
          <w:sz w:val="22"/>
          <w:szCs w:val="22"/>
        </w:rPr>
      </w:pPr>
      <w:r w:rsidRPr="003A7DF4">
        <w:rPr>
          <w:rFonts w:ascii="Times New Roman" w:hAnsi="Times New Roman" w:cs="Times New Roman"/>
          <w:b/>
          <w:bCs/>
          <w:color w:val="000000"/>
          <w:sz w:val="22"/>
          <w:szCs w:val="22"/>
        </w:rPr>
        <w:t>9.16</w:t>
      </w:r>
      <w:r w:rsidRPr="008D0DB3">
        <w:rPr>
          <w:rFonts w:ascii="Times New Roman" w:hAnsi="Times New Roman" w:cs="Times New Roman"/>
          <w:color w:val="000000"/>
          <w:sz w:val="22"/>
          <w:szCs w:val="22"/>
        </w:rPr>
        <w:t xml:space="preserve"> </w:t>
      </w:r>
      <w:r w:rsidR="003A7DF4">
        <w:rPr>
          <w:rFonts w:ascii="Times New Roman" w:hAnsi="Times New Roman" w:cs="Times New Roman"/>
          <w:color w:val="000000"/>
          <w:sz w:val="22"/>
          <w:szCs w:val="22"/>
        </w:rPr>
        <w:tab/>
      </w:r>
      <w:r w:rsidR="00C0761E" w:rsidRPr="008D0DB3">
        <w:rPr>
          <w:rFonts w:ascii="Times New Roman" w:hAnsi="Times New Roman" w:cs="Times New Roman"/>
          <w:color w:val="000000"/>
          <w:sz w:val="22"/>
          <w:szCs w:val="22"/>
        </w:rPr>
        <w:t>Cumprir, além dos postulados legais vigentes de âmbito federal, estadual ou municipal, as normas de segurança do contratante.</w:t>
      </w:r>
    </w:p>
    <w:p w14:paraId="24FE7881" w14:textId="1943108B" w:rsidR="00C0761E" w:rsidRDefault="00513576" w:rsidP="008D0DB3">
      <w:pPr>
        <w:pStyle w:val="PargrafodaLista"/>
        <w:spacing w:before="120" w:after="120" w:line="276" w:lineRule="auto"/>
        <w:ind w:left="0"/>
        <w:jc w:val="both"/>
        <w:rPr>
          <w:rFonts w:ascii="Times New Roman" w:hAnsi="Times New Roman" w:cs="Times New Roman"/>
          <w:color w:val="000000"/>
          <w:sz w:val="22"/>
          <w:szCs w:val="22"/>
        </w:rPr>
      </w:pPr>
      <w:r w:rsidRPr="003A7DF4">
        <w:rPr>
          <w:rFonts w:ascii="Times New Roman" w:hAnsi="Times New Roman" w:cs="Times New Roman"/>
          <w:b/>
          <w:bCs/>
          <w:color w:val="000000"/>
          <w:sz w:val="22"/>
          <w:szCs w:val="22"/>
        </w:rPr>
        <w:t>9.17</w:t>
      </w:r>
      <w:r>
        <w:rPr>
          <w:rFonts w:ascii="Times New Roman" w:hAnsi="Times New Roman" w:cs="Times New Roman"/>
          <w:color w:val="000000"/>
          <w:sz w:val="22"/>
          <w:szCs w:val="22"/>
        </w:rPr>
        <w:t xml:space="preserve"> </w:t>
      </w:r>
      <w:r w:rsidR="003A7DF4">
        <w:rPr>
          <w:rFonts w:ascii="Times New Roman" w:hAnsi="Times New Roman" w:cs="Times New Roman"/>
          <w:color w:val="000000"/>
          <w:sz w:val="22"/>
          <w:szCs w:val="22"/>
        </w:rPr>
        <w:tab/>
      </w:r>
      <w:r w:rsidR="00C0761E">
        <w:rPr>
          <w:rFonts w:ascii="Times New Roman" w:hAnsi="Times New Roman" w:cs="Times New Roman"/>
          <w:color w:val="000000"/>
          <w:sz w:val="22"/>
          <w:szCs w:val="22"/>
        </w:rPr>
        <w:t>Cumprir com as garantias do produto conforme disposto no Termo de Referência.</w:t>
      </w:r>
    </w:p>
    <w:p w14:paraId="5161C414" w14:textId="51240090"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DÉCIMA – GARANTIA DE EXECUÇÃO (</w:t>
      </w:r>
      <w:hyperlink r:id="rId64" w:anchor="art92" w:history="1">
        <w:r>
          <w:rPr>
            <w:rStyle w:val="Hyperlink"/>
            <w:rFonts w:ascii="Times New Roman" w:eastAsiaTheme="majorEastAsia" w:hAnsi="Times New Roman" w:cs="Times New Roman"/>
            <w:b/>
            <w:bCs/>
            <w:color w:val="002060"/>
            <w:spacing w:val="5"/>
            <w:kern w:val="28"/>
            <w:sz w:val="22"/>
            <w:szCs w:val="22"/>
          </w:rPr>
          <w:t>art. 92, XII</w:t>
        </w:r>
      </w:hyperlink>
      <w:r>
        <w:rPr>
          <w:rFonts w:ascii="Times New Roman" w:eastAsiaTheme="majorEastAsia" w:hAnsi="Times New Roman" w:cs="Times New Roman"/>
          <w:b/>
          <w:bCs/>
          <w:color w:val="002060"/>
          <w:spacing w:val="5"/>
          <w:kern w:val="28"/>
          <w:sz w:val="22"/>
          <w:szCs w:val="22"/>
        </w:rPr>
        <w:t>)</w:t>
      </w:r>
    </w:p>
    <w:p w14:paraId="2EAC1D97" w14:textId="414CB07E" w:rsidR="00C0761E" w:rsidRDefault="00513576" w:rsidP="00C0761E">
      <w:pPr>
        <w:spacing w:before="120" w:after="120" w:line="276" w:lineRule="auto"/>
        <w:jc w:val="both"/>
        <w:rPr>
          <w:rFonts w:ascii="Times New Roman" w:hAnsi="Times New Roman" w:cs="Times New Roman"/>
          <w:sz w:val="22"/>
          <w:szCs w:val="22"/>
        </w:rPr>
      </w:pPr>
      <w:r w:rsidRPr="008D0DB3">
        <w:rPr>
          <w:rFonts w:ascii="Times New Roman" w:hAnsi="Times New Roman" w:cs="Times New Roman"/>
          <w:b/>
          <w:bCs/>
          <w:sz w:val="22"/>
          <w:szCs w:val="22"/>
        </w:rPr>
        <w:t>10.1</w:t>
      </w:r>
      <w:r>
        <w:rPr>
          <w:rFonts w:ascii="Times New Roman" w:hAnsi="Times New Roman" w:cs="Times New Roman"/>
          <w:color w:val="FF0000"/>
          <w:sz w:val="22"/>
          <w:szCs w:val="22"/>
        </w:rPr>
        <w:t xml:space="preserve"> </w:t>
      </w:r>
      <w:r w:rsidR="00C0761E" w:rsidRPr="00513576">
        <w:rPr>
          <w:rFonts w:ascii="Times New Roman" w:hAnsi="Times New Roman" w:cs="Times New Roman"/>
          <w:sz w:val="22"/>
          <w:szCs w:val="22"/>
        </w:rPr>
        <w:tab/>
      </w:r>
      <w:r w:rsidR="00C0761E">
        <w:rPr>
          <w:rFonts w:ascii="Times New Roman" w:hAnsi="Times New Roman" w:cs="Times New Roman"/>
          <w:sz w:val="22"/>
          <w:szCs w:val="22"/>
        </w:rPr>
        <w:t xml:space="preserve">Não haverá exigência de garantia contratual da execução. </w:t>
      </w:r>
    </w:p>
    <w:p w14:paraId="1BF7FA08" w14:textId="6D3668E7"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 xml:space="preserve">CLÁUSULA DÉCIMA </w:t>
      </w:r>
      <w:r w:rsidR="00513576" w:rsidRPr="008D0DB3">
        <w:rPr>
          <w:rFonts w:ascii="Times New Roman" w:eastAsiaTheme="majorEastAsia" w:hAnsi="Times New Roman" w:cs="Times New Roman"/>
          <w:b/>
          <w:bCs/>
          <w:color w:val="002060"/>
          <w:spacing w:val="5"/>
          <w:kern w:val="28"/>
          <w:sz w:val="22"/>
          <w:szCs w:val="22"/>
        </w:rPr>
        <w:t>PRIMEIRA</w:t>
      </w:r>
      <w:r>
        <w:rPr>
          <w:rFonts w:ascii="Times New Roman" w:eastAsiaTheme="majorEastAsia" w:hAnsi="Times New Roman" w:cs="Times New Roman"/>
          <w:b/>
          <w:bCs/>
          <w:color w:val="002060"/>
          <w:spacing w:val="5"/>
          <w:kern w:val="28"/>
          <w:sz w:val="22"/>
          <w:szCs w:val="22"/>
        </w:rPr>
        <w:t>– INFRAÇÕES E SANÇÕES ADMINISTRATIVAS (</w:t>
      </w:r>
      <w:hyperlink r:id="rId65" w:anchor="art92" w:history="1">
        <w:r>
          <w:rPr>
            <w:rStyle w:val="Hyperlink"/>
            <w:rFonts w:ascii="Times New Roman" w:eastAsiaTheme="majorEastAsia" w:hAnsi="Times New Roman" w:cs="Times New Roman"/>
            <w:b/>
            <w:bCs/>
            <w:color w:val="002060"/>
            <w:spacing w:val="5"/>
            <w:kern w:val="28"/>
            <w:sz w:val="22"/>
            <w:szCs w:val="22"/>
          </w:rPr>
          <w:t>art. 92, XIV</w:t>
        </w:r>
      </w:hyperlink>
      <w:r>
        <w:rPr>
          <w:rFonts w:ascii="Times New Roman" w:eastAsiaTheme="majorEastAsia" w:hAnsi="Times New Roman" w:cs="Times New Roman"/>
          <w:b/>
          <w:bCs/>
          <w:color w:val="002060"/>
          <w:spacing w:val="5"/>
          <w:kern w:val="28"/>
          <w:sz w:val="22"/>
          <w:szCs w:val="22"/>
        </w:rPr>
        <w:t>)</w:t>
      </w:r>
    </w:p>
    <w:p w14:paraId="133FC606" w14:textId="6B3047A8"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11.1</w:t>
      </w:r>
      <w:r w:rsidR="00C0761E">
        <w:rPr>
          <w:rFonts w:ascii="Times New Roman" w:hAnsi="Times New Roman" w:cs="Times New Roman"/>
          <w:color w:val="000000"/>
          <w:sz w:val="22"/>
          <w:szCs w:val="22"/>
        </w:rPr>
        <w:tab/>
        <w:t xml:space="preserve">Comete infração administrativa, nos termos da </w:t>
      </w:r>
      <w:hyperlink r:id="rId66" w:history="1">
        <w:r w:rsidR="00C0761E">
          <w:rPr>
            <w:rStyle w:val="Hyperlink"/>
            <w:rFonts w:ascii="Times New Roman" w:hAnsi="Times New Roman" w:cs="Times New Roman"/>
            <w:sz w:val="22"/>
            <w:szCs w:val="22"/>
          </w:rPr>
          <w:t>Lei nº 14.133, de 2021</w:t>
        </w:r>
      </w:hyperlink>
      <w:r w:rsidR="00C0761E">
        <w:rPr>
          <w:rFonts w:ascii="Times New Roman" w:hAnsi="Times New Roman" w:cs="Times New Roman"/>
          <w:color w:val="000000"/>
          <w:sz w:val="22"/>
          <w:szCs w:val="22"/>
        </w:rPr>
        <w:t>, o contratado que:</w:t>
      </w:r>
    </w:p>
    <w:p w14:paraId="109C81BD" w14:textId="77777777" w:rsidR="00C0761E" w:rsidRDefault="00C0761E" w:rsidP="00C0761E">
      <w:pPr>
        <w:numPr>
          <w:ilvl w:val="2"/>
          <w:numId w:val="20"/>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der causa à inexecução parcial do contrato;</w:t>
      </w:r>
    </w:p>
    <w:p w14:paraId="5F29F3EB" w14:textId="77777777" w:rsidR="00C0761E" w:rsidRDefault="00C0761E" w:rsidP="00C0761E">
      <w:pPr>
        <w:numPr>
          <w:ilvl w:val="2"/>
          <w:numId w:val="20"/>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677F6A6A" w14:textId="77777777" w:rsidR="00C0761E" w:rsidRDefault="00C0761E" w:rsidP="00C0761E">
      <w:pPr>
        <w:numPr>
          <w:ilvl w:val="2"/>
          <w:numId w:val="20"/>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lastRenderedPageBreak/>
        <w:t>der causa à inexecução total do contrato;</w:t>
      </w:r>
    </w:p>
    <w:p w14:paraId="1E2261DD" w14:textId="77777777" w:rsidR="00C0761E" w:rsidRDefault="00C0761E" w:rsidP="00C0761E">
      <w:pPr>
        <w:numPr>
          <w:ilvl w:val="2"/>
          <w:numId w:val="20"/>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ensejar o retardamento da execução ou da entrega do objeto da contratação sem motivo justificado;</w:t>
      </w:r>
    </w:p>
    <w:p w14:paraId="281130B5" w14:textId="77777777" w:rsidR="00C0761E" w:rsidRDefault="00C0761E" w:rsidP="00C0761E">
      <w:pPr>
        <w:numPr>
          <w:ilvl w:val="2"/>
          <w:numId w:val="20"/>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apresentar documentação falsa ou prestar declaração falsa durante a execução do contrato;</w:t>
      </w:r>
    </w:p>
    <w:p w14:paraId="368645EE" w14:textId="77777777" w:rsidR="00C0761E" w:rsidRDefault="00C0761E" w:rsidP="00C0761E">
      <w:pPr>
        <w:numPr>
          <w:ilvl w:val="2"/>
          <w:numId w:val="20"/>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praticar ato fraudulento na execução do contrato;</w:t>
      </w:r>
    </w:p>
    <w:p w14:paraId="58357B73" w14:textId="77777777" w:rsidR="00C0761E" w:rsidRDefault="00C0761E" w:rsidP="00C0761E">
      <w:pPr>
        <w:numPr>
          <w:ilvl w:val="2"/>
          <w:numId w:val="20"/>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comportar-se de modo inidôneo ou cometer fraude de qualquer natureza;</w:t>
      </w:r>
    </w:p>
    <w:p w14:paraId="16CDC944" w14:textId="77777777" w:rsidR="00C0761E" w:rsidRDefault="00C0761E" w:rsidP="00C0761E">
      <w:pPr>
        <w:numPr>
          <w:ilvl w:val="2"/>
          <w:numId w:val="20"/>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praticar ato lesivo previsto no </w:t>
      </w:r>
      <w:hyperlink r:id="rId67" w:anchor="art5" w:history="1">
        <w:r>
          <w:rPr>
            <w:rStyle w:val="Hyperlink"/>
            <w:rFonts w:ascii="Times New Roman" w:eastAsia="Arial" w:hAnsi="Times New Roman" w:cs="Times New Roman"/>
            <w:sz w:val="22"/>
            <w:szCs w:val="22"/>
          </w:rPr>
          <w:t>art. 5º da Lei nº 12.846, de 1º de agosto de 2013</w:t>
        </w:r>
      </w:hyperlink>
      <w:r>
        <w:rPr>
          <w:rFonts w:ascii="Times New Roman" w:eastAsia="Arial" w:hAnsi="Times New Roman" w:cs="Times New Roman"/>
          <w:sz w:val="22"/>
          <w:szCs w:val="22"/>
        </w:rPr>
        <w:t>.</w:t>
      </w:r>
    </w:p>
    <w:p w14:paraId="6FAEEB0D" w14:textId="65EF779A"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11.2</w:t>
      </w:r>
      <w:r w:rsidR="00C0761E">
        <w:rPr>
          <w:rFonts w:ascii="Times New Roman" w:hAnsi="Times New Roman" w:cs="Times New Roman"/>
          <w:color w:val="000000"/>
          <w:sz w:val="22"/>
          <w:szCs w:val="22"/>
        </w:rPr>
        <w:tab/>
        <w:t>Serão aplicadas ao contratado que incorrer nas infrações acima descritas as seguintes sanções:</w:t>
      </w:r>
    </w:p>
    <w:p w14:paraId="247C3827" w14:textId="77777777" w:rsidR="00C0761E" w:rsidRDefault="00C0761E" w:rsidP="00FB4EFA">
      <w:pPr>
        <w:numPr>
          <w:ilvl w:val="0"/>
          <w:numId w:val="21"/>
        </w:numPr>
        <w:suppressAutoHyphens/>
        <w:spacing w:line="276" w:lineRule="auto"/>
        <w:ind w:left="1418" w:hanging="284"/>
        <w:contextualSpacing/>
        <w:jc w:val="both"/>
        <w:rPr>
          <w:rFonts w:ascii="Times New Roman" w:eastAsia="Arial" w:hAnsi="Times New Roman" w:cs="Times New Roman"/>
          <w:sz w:val="22"/>
          <w:szCs w:val="22"/>
        </w:rPr>
      </w:pPr>
      <w:r>
        <w:rPr>
          <w:rFonts w:ascii="Times New Roman" w:eastAsia="Arial" w:hAnsi="Times New Roman" w:cs="Times New Roman"/>
          <w:b/>
          <w:bCs/>
          <w:sz w:val="22"/>
          <w:szCs w:val="22"/>
        </w:rPr>
        <w:t>Advertência</w:t>
      </w:r>
      <w:r>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8" w:anchor="art156§2" w:history="1">
        <w:r>
          <w:rPr>
            <w:rStyle w:val="Hyperlink"/>
            <w:rFonts w:ascii="Times New Roman" w:eastAsia="Arial" w:hAnsi="Times New Roman" w:cs="Times New Roman"/>
            <w:sz w:val="22"/>
            <w:szCs w:val="22"/>
          </w:rPr>
          <w:t>art. 156, §2º, da Lei nº 14.133, de 2021</w:t>
        </w:r>
      </w:hyperlink>
      <w:r>
        <w:rPr>
          <w:rFonts w:ascii="Times New Roman" w:eastAsia="Arial" w:hAnsi="Times New Roman" w:cs="Times New Roman"/>
          <w:sz w:val="22"/>
          <w:szCs w:val="22"/>
        </w:rPr>
        <w:t>);</w:t>
      </w:r>
    </w:p>
    <w:p w14:paraId="4C82EF55" w14:textId="77777777" w:rsidR="00C0761E" w:rsidRDefault="00C0761E" w:rsidP="00FB4EFA">
      <w:pPr>
        <w:numPr>
          <w:ilvl w:val="0"/>
          <w:numId w:val="21"/>
        </w:numPr>
        <w:suppressAutoHyphens/>
        <w:spacing w:line="276" w:lineRule="auto"/>
        <w:ind w:left="1418" w:hanging="284"/>
        <w:contextualSpacing/>
        <w:jc w:val="both"/>
        <w:rPr>
          <w:rFonts w:ascii="Times New Roman" w:eastAsia="Arial" w:hAnsi="Times New Roman" w:cs="Times New Roman"/>
          <w:sz w:val="22"/>
          <w:szCs w:val="22"/>
        </w:rPr>
      </w:pPr>
      <w:r>
        <w:rPr>
          <w:rFonts w:ascii="Times New Roman" w:eastAsia="Arial" w:hAnsi="Times New Roman" w:cs="Times New Roman"/>
          <w:b/>
          <w:bCs/>
          <w:sz w:val="22"/>
          <w:szCs w:val="22"/>
        </w:rPr>
        <w:t>Impedimento de licitar e contratar</w:t>
      </w:r>
      <w:r>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9" w:anchor="art156§4" w:history="1">
        <w:r>
          <w:rPr>
            <w:rStyle w:val="Hyperlink"/>
            <w:rFonts w:ascii="Times New Roman" w:eastAsia="Arial" w:hAnsi="Times New Roman" w:cs="Times New Roman"/>
            <w:sz w:val="22"/>
            <w:szCs w:val="22"/>
          </w:rPr>
          <w:t>art. 156, § 4º, da Lei nº 14.133, de 2021</w:t>
        </w:r>
      </w:hyperlink>
      <w:r>
        <w:rPr>
          <w:rFonts w:ascii="Times New Roman" w:eastAsia="Arial" w:hAnsi="Times New Roman" w:cs="Times New Roman"/>
          <w:sz w:val="22"/>
          <w:szCs w:val="22"/>
        </w:rPr>
        <w:t>);</w:t>
      </w:r>
    </w:p>
    <w:p w14:paraId="56246E70" w14:textId="77777777" w:rsidR="00C0761E" w:rsidRDefault="00C0761E" w:rsidP="00FB4EFA">
      <w:pPr>
        <w:numPr>
          <w:ilvl w:val="0"/>
          <w:numId w:val="21"/>
        </w:numPr>
        <w:suppressAutoHyphens/>
        <w:spacing w:line="276" w:lineRule="auto"/>
        <w:ind w:left="1418" w:hanging="284"/>
        <w:contextualSpacing/>
        <w:jc w:val="both"/>
        <w:rPr>
          <w:rFonts w:ascii="Times New Roman" w:eastAsia="Arial" w:hAnsi="Times New Roman" w:cs="Times New Roman"/>
          <w:sz w:val="22"/>
          <w:szCs w:val="22"/>
        </w:rPr>
      </w:pPr>
      <w:r>
        <w:rPr>
          <w:rFonts w:ascii="Times New Roman" w:eastAsia="Arial" w:hAnsi="Times New Roman" w:cs="Times New Roman"/>
          <w:b/>
          <w:bCs/>
          <w:sz w:val="22"/>
          <w:szCs w:val="22"/>
        </w:rPr>
        <w:t>Declaração de inidoneidade para licitar e contratar</w:t>
      </w:r>
      <w:r>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70" w:anchor="art156§5" w:history="1">
        <w:r>
          <w:rPr>
            <w:rStyle w:val="Hyperlink"/>
            <w:rFonts w:ascii="Times New Roman" w:eastAsia="Arial" w:hAnsi="Times New Roman" w:cs="Times New Roman"/>
            <w:sz w:val="22"/>
            <w:szCs w:val="22"/>
          </w:rPr>
          <w:t>art. 156, §5º, da Lei nº 14.133, de 2021</w:t>
        </w:r>
      </w:hyperlink>
      <w:r>
        <w:rPr>
          <w:rFonts w:ascii="Times New Roman" w:eastAsia="Arial" w:hAnsi="Times New Roman" w:cs="Times New Roman"/>
          <w:sz w:val="22"/>
          <w:szCs w:val="22"/>
        </w:rPr>
        <w:t>).</w:t>
      </w:r>
    </w:p>
    <w:p w14:paraId="4EADA15E" w14:textId="77777777" w:rsidR="00C0761E" w:rsidRDefault="00C0761E" w:rsidP="00FB4EFA">
      <w:pPr>
        <w:numPr>
          <w:ilvl w:val="0"/>
          <w:numId w:val="21"/>
        </w:numPr>
        <w:suppressAutoHyphens/>
        <w:spacing w:line="276" w:lineRule="auto"/>
        <w:ind w:left="1418" w:hanging="284"/>
        <w:contextualSpacing/>
        <w:jc w:val="both"/>
        <w:rPr>
          <w:rFonts w:ascii="Times New Roman" w:eastAsia="Arial" w:hAnsi="Times New Roman" w:cs="Times New Roman"/>
          <w:sz w:val="22"/>
          <w:szCs w:val="22"/>
        </w:rPr>
      </w:pPr>
      <w:r>
        <w:rPr>
          <w:rFonts w:ascii="Times New Roman" w:eastAsia="Arial" w:hAnsi="Times New Roman" w:cs="Times New Roman"/>
          <w:b/>
          <w:bCs/>
          <w:sz w:val="22"/>
          <w:szCs w:val="22"/>
        </w:rPr>
        <w:t>Multa conforme disposto no artigo 115 da Portaria 205 de 2023, da Câmara Municipal de Uberlândia, nos seguintes termos:</w:t>
      </w:r>
    </w:p>
    <w:p w14:paraId="76147574" w14:textId="77777777" w:rsidR="00C0761E" w:rsidRDefault="00C0761E" w:rsidP="00FB4EFA">
      <w:pPr>
        <w:numPr>
          <w:ilvl w:val="0"/>
          <w:numId w:val="22"/>
        </w:numPr>
        <w:suppressAutoHyphens/>
        <w:spacing w:line="276" w:lineRule="auto"/>
        <w:ind w:left="1776"/>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14:paraId="09EAC8F9" w14:textId="77777777" w:rsidR="00C0761E" w:rsidRDefault="00C0761E" w:rsidP="00FB4EFA">
      <w:pPr>
        <w:numPr>
          <w:ilvl w:val="0"/>
          <w:numId w:val="22"/>
        </w:numPr>
        <w:suppressAutoHyphens/>
        <w:spacing w:line="276" w:lineRule="auto"/>
        <w:ind w:left="1776"/>
        <w:contextualSpacing/>
        <w:jc w:val="both"/>
        <w:rPr>
          <w:rFonts w:ascii="Times New Roman" w:eastAsia="Arial" w:hAnsi="Times New Roman" w:cs="Times New Roman"/>
          <w:color w:val="000000"/>
          <w:sz w:val="22"/>
          <w:szCs w:val="22"/>
        </w:rPr>
      </w:pPr>
      <w:r>
        <w:rPr>
          <w:rFonts w:ascii="Times New Roman" w:hAnsi="Times New Roman" w:cs="Times New Roman"/>
          <w:color w:val="000000"/>
          <w:sz w:val="22"/>
          <w:szCs w:val="22"/>
        </w:rPr>
        <w:t>Multa administrativa de 10% (dez por cento) sobre o valor total da adjudicação da licitação ou do valor da contrata</w:t>
      </w:r>
      <w:r>
        <w:rPr>
          <w:rFonts w:ascii="Times New Roman" w:hAnsi="Times New Roman" w:cs="Times New Roman"/>
          <w:color w:val="000000"/>
          <w:sz w:val="22"/>
          <w:szCs w:val="22"/>
        </w:rPr>
        <w:softHyphen/>
        <w:t>ção direta em caso de recusa do licitante ou futuro contra</w:t>
      </w:r>
      <w:r>
        <w:rPr>
          <w:rFonts w:ascii="Times New Roman" w:hAnsi="Times New Roman" w:cs="Times New Roman"/>
          <w:color w:val="000000"/>
          <w:sz w:val="22"/>
          <w:szCs w:val="22"/>
        </w:rPr>
        <w:softHyphen/>
        <w:t>tado em assinar a Ata de Registro de Preços ou contrato, ou recusar-se a aceitar ou retirar o instrumento equivalente;</w:t>
      </w:r>
    </w:p>
    <w:p w14:paraId="0F2CA63E" w14:textId="77777777" w:rsidR="00C0761E" w:rsidRDefault="00C0761E" w:rsidP="00FB4EFA">
      <w:pPr>
        <w:numPr>
          <w:ilvl w:val="0"/>
          <w:numId w:val="22"/>
        </w:numPr>
        <w:suppressAutoHyphens/>
        <w:spacing w:line="276" w:lineRule="auto"/>
        <w:ind w:left="1776"/>
        <w:contextualSpacing/>
        <w:jc w:val="both"/>
        <w:rPr>
          <w:rFonts w:ascii="Times New Roman" w:eastAsia="Arial" w:hAnsi="Times New Roman" w:cs="Times New Roman"/>
          <w:color w:val="00B0F0"/>
          <w:sz w:val="22"/>
          <w:szCs w:val="22"/>
        </w:rPr>
      </w:pPr>
      <w:r>
        <w:rPr>
          <w:rFonts w:ascii="Times New Roman" w:hAnsi="Times New Roman" w:cs="Times New Roman"/>
          <w:color w:val="000000"/>
          <w:sz w:val="22"/>
          <w:szCs w:val="22"/>
        </w:rPr>
        <w:t>Multa administrativa de 3% (três por cento) sobre o va</w:t>
      </w:r>
      <w:r>
        <w:rPr>
          <w:rFonts w:ascii="Times New Roman" w:hAnsi="Times New Roman" w:cs="Times New Roman"/>
          <w:color w:val="000000"/>
          <w:sz w:val="22"/>
          <w:szCs w:val="22"/>
        </w:rPr>
        <w:softHyphen/>
        <w:t>lor de referência para a licitação ou para a contratação direta, na hipótese de o licitante ou futuro contratado re</w:t>
      </w:r>
      <w:r>
        <w:rPr>
          <w:rFonts w:ascii="Times New Roman" w:hAnsi="Times New Roman" w:cs="Times New Roman"/>
          <w:color w:val="000000"/>
          <w:sz w:val="22"/>
          <w:szCs w:val="22"/>
        </w:rPr>
        <w:softHyphen/>
        <w:t>tardar injustificadamente o procedimento de contratação ou descumprir de preceito normativo ou as obrigações as</w:t>
      </w:r>
      <w:r>
        <w:rPr>
          <w:rFonts w:ascii="Times New Roman" w:hAnsi="Times New Roman" w:cs="Times New Roman"/>
          <w:color w:val="000000"/>
          <w:sz w:val="22"/>
          <w:szCs w:val="22"/>
        </w:rPr>
        <w:softHyphen/>
        <w:t>sumidas, tais como:</w:t>
      </w:r>
    </w:p>
    <w:p w14:paraId="3EF24B53"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a) deixar de entregar documentação exigida para o certa</w:t>
      </w:r>
      <w:r>
        <w:rPr>
          <w:rFonts w:ascii="Times New Roman" w:eastAsiaTheme="minorHAnsi" w:hAnsi="Times New Roman" w:cs="Times New Roman"/>
          <w:color w:val="000000"/>
          <w:sz w:val="22"/>
          <w:szCs w:val="22"/>
          <w:lang w:eastAsia="en-US"/>
          <w14:ligatures w14:val="standardContextual"/>
        </w:rPr>
        <w:softHyphen/>
        <w:t>me licitatório;</w:t>
      </w:r>
    </w:p>
    <w:p w14:paraId="70408ED5"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b) desistir da proposta, salvo por motivo justo decorrente de fato superveniente e aceito pela Administração;</w:t>
      </w:r>
    </w:p>
    <w:p w14:paraId="77B47FDB"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c) tumultuar a sessão pública da licitação;</w:t>
      </w:r>
    </w:p>
    <w:p w14:paraId="6299E5C6"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lastRenderedPageBreak/>
        <w:t>d) descumprir requisitos de habilitação na modalidade pre</w:t>
      </w:r>
      <w:r>
        <w:rPr>
          <w:rFonts w:ascii="Times New Roman" w:eastAsiaTheme="minorHAnsi" w:hAnsi="Times New Roman" w:cs="Times New Roman"/>
          <w:color w:val="000000"/>
          <w:sz w:val="22"/>
          <w:szCs w:val="22"/>
          <w:lang w:eastAsia="en-US"/>
          <w14:ligatures w14:val="standardContextual"/>
        </w:rPr>
        <w:softHyphen/>
        <w:t>gão, a despeito da declaração em sentido contrário;</w:t>
      </w:r>
    </w:p>
    <w:p w14:paraId="4510C874"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e) propor recursos manifestamente protelatórios em sede de contratação direta ou de licitação;</w:t>
      </w:r>
    </w:p>
    <w:p w14:paraId="2FE6D6B8"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45C81CBF"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g) deixar de regularizar os documentos fiscais no prazo con</w:t>
      </w:r>
      <w:r>
        <w:rPr>
          <w:rFonts w:ascii="Times New Roman" w:eastAsiaTheme="minorHAnsi" w:hAnsi="Times New Roman" w:cs="Times New Roman"/>
          <w:color w:val="000000"/>
          <w:sz w:val="22"/>
          <w:szCs w:val="22"/>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2903A54D"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h) propor impugnações ou pedidos de esclarecimentos re</w:t>
      </w:r>
      <w:r>
        <w:rPr>
          <w:rFonts w:ascii="Times New Roman" w:eastAsiaTheme="minorHAnsi" w:hAnsi="Times New Roman" w:cs="Times New Roman"/>
          <w:color w:val="000000"/>
          <w:sz w:val="22"/>
          <w:szCs w:val="22"/>
          <w:lang w:eastAsia="en-US"/>
          <w14:ligatures w14:val="standardContextual"/>
        </w:rPr>
        <w:softHyphen/>
        <w:t>petitivos e que já tenham sido respondidos, tumultuando a abertura do processo licitatório; e</w:t>
      </w:r>
    </w:p>
    <w:p w14:paraId="0BE9539E"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i) outras situações de natureza correlata.</w:t>
      </w:r>
    </w:p>
    <w:p w14:paraId="1139834F" w14:textId="77777777" w:rsidR="00C0761E" w:rsidRDefault="00C0761E" w:rsidP="00FB4EFA">
      <w:pPr>
        <w:numPr>
          <w:ilvl w:val="0"/>
          <w:numId w:val="22"/>
        </w:num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Multa administrativa de 3% (três por cento) sobre o va</w:t>
      </w:r>
      <w:r>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Pr>
          <w:rFonts w:ascii="Times New Roman" w:eastAsiaTheme="minorHAnsi" w:hAnsi="Times New Roman" w:cs="Times New Roman"/>
          <w:color w:val="000000"/>
          <w:sz w:val="22"/>
          <w:szCs w:val="22"/>
          <w:lang w:eastAsia="en-US"/>
          <w14:ligatures w14:val="standardContextual"/>
        </w:rPr>
        <w:softHyphen/>
        <w:t>tação direta, quando houver o descumprimento das normas jurídicas atinentes ou das obrigações assumidas, tais como:</w:t>
      </w:r>
    </w:p>
    <w:p w14:paraId="666F15EF"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a) deixar de manter as condições de habilitação durante prazo do contrato;</w:t>
      </w:r>
    </w:p>
    <w:p w14:paraId="4EA9606B"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b) permanecer inadimplente após a aplicação de advertên</w:t>
      </w:r>
      <w:r>
        <w:rPr>
          <w:rFonts w:ascii="Times New Roman" w:eastAsiaTheme="minorHAnsi" w:hAnsi="Times New Roman" w:cs="Times New Roman"/>
          <w:color w:val="000000"/>
          <w:sz w:val="22"/>
          <w:szCs w:val="22"/>
          <w:lang w:eastAsia="en-US"/>
          <w14:ligatures w14:val="standardContextual"/>
        </w:rPr>
        <w:softHyphen/>
        <w:t>cia;</w:t>
      </w:r>
    </w:p>
    <w:p w14:paraId="52E4C69B"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c) deixar de regularizar, no prazo definido pela Câmara Mu</w:t>
      </w:r>
      <w:r>
        <w:rPr>
          <w:rFonts w:ascii="Times New Roman" w:eastAsiaTheme="minorHAnsi" w:hAnsi="Times New Roman" w:cs="Times New Roman"/>
          <w:color w:val="000000"/>
          <w:sz w:val="22"/>
          <w:szCs w:val="22"/>
          <w:lang w:eastAsia="en-US"/>
          <w14:ligatures w14:val="standardContextual"/>
        </w:rPr>
        <w:softHyphen/>
        <w:t xml:space="preserve">nicipal, os documentos exigidos na legislação, para fins de liquidação e pagamento da despesa; </w:t>
      </w:r>
    </w:p>
    <w:p w14:paraId="2DA40B11"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 xml:space="preserve">d) deixar de complementar o valor da garantia recolhida após solicitação do contratante; </w:t>
      </w:r>
    </w:p>
    <w:p w14:paraId="09494E17"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e) não devolver os valores pagos indevidamente pelo con</w:t>
      </w:r>
      <w:r>
        <w:rPr>
          <w:rFonts w:ascii="Times New Roman" w:eastAsiaTheme="minorHAnsi" w:hAnsi="Times New Roman" w:cs="Times New Roman"/>
          <w:color w:val="000000"/>
          <w:sz w:val="22"/>
          <w:szCs w:val="22"/>
          <w:lang w:eastAsia="en-US"/>
          <w14:ligatures w14:val="standardContextual"/>
        </w:rPr>
        <w:softHyphen/>
        <w:t xml:space="preserve">tratante; </w:t>
      </w:r>
    </w:p>
    <w:p w14:paraId="5C4583B3"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f) manter funcionário sem qualificação para a execução do objeto do contrato;</w:t>
      </w:r>
    </w:p>
    <w:p w14:paraId="71DA3E78"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g) utilizar as dependências do contratante para fins diver</w:t>
      </w:r>
      <w:r>
        <w:rPr>
          <w:rFonts w:ascii="Times New Roman" w:eastAsiaTheme="minorHAnsi" w:hAnsi="Times New Roman" w:cs="Times New Roman"/>
          <w:color w:val="000000"/>
          <w:sz w:val="22"/>
          <w:szCs w:val="22"/>
          <w:lang w:eastAsia="en-US"/>
          <w14:ligatures w14:val="standardContextual"/>
        </w:rPr>
        <w:softHyphen/>
        <w:t>sos do objeto do contrato;</w:t>
      </w:r>
    </w:p>
    <w:p w14:paraId="5C9B76A1"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h) tolerar, no cumprimento do contrato, situação apta a ge</w:t>
      </w:r>
      <w:r>
        <w:rPr>
          <w:rFonts w:ascii="Times New Roman" w:eastAsiaTheme="minorHAnsi" w:hAnsi="Times New Roman" w:cs="Times New Roman"/>
          <w:color w:val="000000"/>
          <w:sz w:val="22"/>
          <w:szCs w:val="22"/>
          <w:lang w:eastAsia="en-US"/>
          <w14:ligatures w14:val="standardContextual"/>
        </w:rPr>
        <w:softHyphen/>
        <w:t>rar ou causar dano físico, lesão corporal ou consequências letais a qualquer pessoa;</w:t>
      </w:r>
    </w:p>
    <w:p w14:paraId="5322F433"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7EFF3013"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j) deixar de substituir empregado cujo comportamento for incompatível com o interesse público, em especial quando solicitado pela Câmara;</w:t>
      </w:r>
    </w:p>
    <w:p w14:paraId="1EE44A28"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k) deixar de repor funcionários faltosos;</w:t>
      </w:r>
    </w:p>
    <w:p w14:paraId="36FDA0BF"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l) deixar de controlar a presença de empregados, na hipó</w:t>
      </w:r>
      <w:r>
        <w:rPr>
          <w:rFonts w:ascii="Times New Roman" w:eastAsiaTheme="minorHAnsi" w:hAnsi="Times New Roman" w:cs="Times New Roman"/>
          <w:color w:val="000000"/>
          <w:sz w:val="22"/>
          <w:szCs w:val="22"/>
          <w:lang w:eastAsia="en-US"/>
          <w14:ligatures w14:val="standardContextual"/>
        </w:rPr>
        <w:softHyphen/>
        <w:t>tese de contratação de serviços de mão de obra;</w:t>
      </w:r>
    </w:p>
    <w:p w14:paraId="3B0C8C6A"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lastRenderedPageBreak/>
        <w:t>m) deixar de observar a legislação pertinente aplicável ao seu ramo de atividade;</w:t>
      </w:r>
    </w:p>
    <w:p w14:paraId="6B738DDB"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n) deixar de efetuar o pagamento de salários, vales-transportes, vales- refeição, seguros, encargos fiscais e sociais, bem como deixar de arcar com quaisquer outras despesas relacionadas à execução do contrato nas datas avençadas;</w:t>
      </w:r>
    </w:p>
    <w:p w14:paraId="4B15F21C"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o) deixar de apresentar, quando solicitado, documentação fiscal, trabalhista e previdenciária regularizada;</w:t>
      </w:r>
    </w:p>
    <w:p w14:paraId="23F5F736" w14:textId="77777777" w:rsidR="00C0761E" w:rsidRDefault="00C0761E" w:rsidP="00FB4EFA">
      <w:p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p) outras situações de natureza correlatas.</w:t>
      </w:r>
    </w:p>
    <w:p w14:paraId="2E19A0B2" w14:textId="77777777" w:rsidR="00C0761E" w:rsidRDefault="00C0761E" w:rsidP="00FB4EFA">
      <w:pPr>
        <w:numPr>
          <w:ilvl w:val="0"/>
          <w:numId w:val="22"/>
        </w:num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Multa administrativa de 5% (cinco por cento) sobre o va</w:t>
      </w:r>
      <w:r>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Pr>
          <w:rFonts w:ascii="Times New Roman" w:eastAsiaTheme="minorHAnsi" w:hAnsi="Times New Roman" w:cs="Times New Roman"/>
          <w:color w:val="000000"/>
          <w:sz w:val="22"/>
          <w:szCs w:val="22"/>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28368A7B" w14:textId="77777777" w:rsidR="00C0761E" w:rsidRDefault="00C0761E" w:rsidP="00FB4EFA">
      <w:pPr>
        <w:numPr>
          <w:ilvl w:val="0"/>
          <w:numId w:val="22"/>
        </w:numPr>
        <w:autoSpaceDE w:val="0"/>
        <w:autoSpaceDN w:val="0"/>
        <w:adjustRightInd w:val="0"/>
        <w:spacing w:before="120" w:after="120" w:line="276" w:lineRule="auto"/>
        <w:ind w:left="17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 xml:space="preserve"> Multa administrativa de 10% (dez por cento) sobre o valor total do contrato, quando o contratado ou fornecedor registrado der causa, respectivamente, à rescisão do contrato ou ao cancelamen</w:t>
      </w:r>
      <w:r>
        <w:rPr>
          <w:rFonts w:ascii="Times New Roman" w:eastAsiaTheme="minorHAnsi" w:hAnsi="Times New Roman" w:cs="Times New Roman"/>
          <w:color w:val="000000"/>
          <w:sz w:val="22"/>
          <w:szCs w:val="22"/>
          <w:lang w:eastAsia="en-US"/>
          <w14:ligatures w14:val="standardContextual"/>
        </w:rPr>
        <w:softHyphen/>
        <w:t>to.</w:t>
      </w:r>
    </w:p>
    <w:p w14:paraId="4F6B64E7" w14:textId="10BC1698" w:rsidR="00C0761E" w:rsidRDefault="00513576" w:rsidP="00C0761E">
      <w:pPr>
        <w:spacing w:before="120" w:after="120" w:line="276" w:lineRule="auto"/>
        <w:jc w:val="both"/>
        <w:rPr>
          <w:rFonts w:ascii="Times New Roman" w:hAnsi="Times New Roman" w:cs="Times New Roman"/>
          <w:color w:val="000000"/>
          <w:sz w:val="22"/>
          <w:szCs w:val="22"/>
        </w:rPr>
      </w:pPr>
      <w:r w:rsidRPr="008D0DB3">
        <w:rPr>
          <w:rFonts w:ascii="Times New Roman" w:hAnsi="Times New Roman" w:cs="Times New Roman"/>
          <w:b/>
          <w:bCs/>
          <w:color w:val="000000"/>
          <w:sz w:val="22"/>
          <w:szCs w:val="22"/>
        </w:rPr>
        <w:t>11.3</w:t>
      </w:r>
      <w:r w:rsidR="00C0761E">
        <w:rPr>
          <w:rFonts w:ascii="Times New Roman" w:hAnsi="Times New Roman" w:cs="Times New Roman"/>
          <w:color w:val="000000"/>
          <w:sz w:val="22"/>
          <w:szCs w:val="22"/>
        </w:rPr>
        <w:tab/>
        <w:t>A aplicação das sanções previstas neste Contrato não exclui, em hipótese alguma, a obrigação de reparação integral do dano causado ao Contratante (</w:t>
      </w:r>
      <w:hyperlink r:id="rId71" w:anchor="art156§9" w:history="1">
        <w:r w:rsidR="00C0761E">
          <w:rPr>
            <w:rStyle w:val="Hyperlink"/>
            <w:rFonts w:ascii="Times New Roman" w:hAnsi="Times New Roman" w:cs="Times New Roman"/>
            <w:sz w:val="22"/>
            <w:szCs w:val="22"/>
          </w:rPr>
          <w:t>art. 156, §9º, da Lei nº 14.133, de 2021</w:t>
        </w:r>
      </w:hyperlink>
      <w:r w:rsidR="00C0761E">
        <w:rPr>
          <w:rFonts w:ascii="Times New Roman" w:hAnsi="Times New Roman" w:cs="Times New Roman"/>
          <w:color w:val="000000"/>
          <w:sz w:val="22"/>
          <w:szCs w:val="22"/>
        </w:rPr>
        <w:t>)</w:t>
      </w:r>
    </w:p>
    <w:p w14:paraId="660AD20D" w14:textId="57DB6EA1" w:rsidR="00C0761E" w:rsidRDefault="0077300B" w:rsidP="00FB4EFA">
      <w:pPr>
        <w:pStyle w:val="PargrafodaLista"/>
        <w:spacing w:before="120" w:after="120" w:line="276" w:lineRule="auto"/>
        <w:ind w:left="709"/>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11.3.1</w:t>
      </w:r>
      <w:r>
        <w:rPr>
          <w:rFonts w:ascii="Times New Roman" w:hAnsi="Times New Roman" w:cs="Times New Roman"/>
          <w:color w:val="000000"/>
          <w:sz w:val="22"/>
          <w:szCs w:val="22"/>
        </w:rPr>
        <w:t xml:space="preserve"> </w:t>
      </w:r>
      <w:r w:rsidR="00C0761E">
        <w:rPr>
          <w:rFonts w:ascii="Times New Roman" w:hAnsi="Times New Roman" w:cs="Times New Roman"/>
          <w:color w:val="000000"/>
          <w:sz w:val="22"/>
          <w:szCs w:val="22"/>
        </w:rPr>
        <w:t>Todas as sanções previstas neste Contrato poderão ser aplicadas cumulativamente com a multa (</w:t>
      </w:r>
      <w:hyperlink r:id="rId72" w:anchor="art156§7" w:history="1">
        <w:r w:rsidR="00C0761E">
          <w:rPr>
            <w:rStyle w:val="Hyperlink"/>
            <w:rFonts w:ascii="Times New Roman" w:hAnsi="Times New Roman" w:cs="Times New Roman"/>
            <w:sz w:val="22"/>
            <w:szCs w:val="22"/>
          </w:rPr>
          <w:t>art. 156, §7º, da Lei nº 14.133, de 2021</w:t>
        </w:r>
      </w:hyperlink>
      <w:r w:rsidR="00C0761E">
        <w:rPr>
          <w:rFonts w:ascii="Times New Roman" w:hAnsi="Times New Roman" w:cs="Times New Roman"/>
          <w:color w:val="000000"/>
          <w:sz w:val="22"/>
          <w:szCs w:val="22"/>
        </w:rPr>
        <w:t>);</w:t>
      </w:r>
    </w:p>
    <w:p w14:paraId="48291849" w14:textId="33AA43BC" w:rsidR="00C0761E" w:rsidRDefault="0077300B" w:rsidP="00FB4EFA">
      <w:pPr>
        <w:pStyle w:val="PargrafodaLista"/>
        <w:spacing w:before="120" w:after="120" w:line="276" w:lineRule="auto"/>
        <w:ind w:left="709"/>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11.3.2</w:t>
      </w:r>
      <w:r>
        <w:rPr>
          <w:rFonts w:ascii="Times New Roman" w:hAnsi="Times New Roman" w:cs="Times New Roman"/>
          <w:color w:val="000000"/>
          <w:sz w:val="22"/>
          <w:szCs w:val="22"/>
        </w:rPr>
        <w:t xml:space="preserve"> </w:t>
      </w:r>
      <w:r w:rsidR="00C0761E">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73" w:anchor="art157" w:history="1">
        <w:r w:rsidR="00C0761E">
          <w:rPr>
            <w:rStyle w:val="Hyperlink"/>
            <w:rFonts w:ascii="Times New Roman" w:hAnsi="Times New Roman" w:cs="Times New Roman"/>
            <w:sz w:val="22"/>
            <w:szCs w:val="22"/>
          </w:rPr>
          <w:t>art. 157, da Lei nº 14.133, de 2021</w:t>
        </w:r>
      </w:hyperlink>
      <w:r w:rsidR="00C0761E">
        <w:rPr>
          <w:rFonts w:ascii="Times New Roman" w:hAnsi="Times New Roman" w:cs="Times New Roman"/>
          <w:color w:val="000000"/>
          <w:sz w:val="22"/>
          <w:szCs w:val="22"/>
        </w:rPr>
        <w:t>);</w:t>
      </w:r>
    </w:p>
    <w:p w14:paraId="6B958102" w14:textId="544F103A" w:rsidR="00C0761E" w:rsidRDefault="0077300B" w:rsidP="00FB4EFA">
      <w:pPr>
        <w:pStyle w:val="PargrafodaLista"/>
        <w:spacing w:before="120" w:after="120" w:line="276" w:lineRule="auto"/>
        <w:ind w:left="709"/>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11.3.3</w:t>
      </w:r>
      <w:r>
        <w:rPr>
          <w:rFonts w:ascii="Times New Roman" w:hAnsi="Times New Roman" w:cs="Times New Roman"/>
          <w:color w:val="000000"/>
          <w:sz w:val="22"/>
          <w:szCs w:val="22"/>
        </w:rPr>
        <w:t xml:space="preserve"> </w:t>
      </w:r>
      <w:r w:rsidR="00C0761E">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4" w:anchor="art156§8" w:history="1">
        <w:r w:rsidR="00C0761E">
          <w:rPr>
            <w:rStyle w:val="Hyperlink"/>
            <w:rFonts w:ascii="Times New Roman" w:hAnsi="Times New Roman" w:cs="Times New Roman"/>
            <w:sz w:val="22"/>
            <w:szCs w:val="22"/>
          </w:rPr>
          <w:t>art. 156, §8º, da Lei nº 14.133, de 2021</w:t>
        </w:r>
      </w:hyperlink>
      <w:r w:rsidR="00C0761E">
        <w:rPr>
          <w:rFonts w:ascii="Times New Roman" w:hAnsi="Times New Roman" w:cs="Times New Roman"/>
          <w:color w:val="000000"/>
          <w:sz w:val="22"/>
          <w:szCs w:val="22"/>
        </w:rPr>
        <w:t>);</w:t>
      </w:r>
    </w:p>
    <w:p w14:paraId="6183176B" w14:textId="33C9B8DA" w:rsidR="00C0761E" w:rsidRDefault="0077300B" w:rsidP="00FB4EFA">
      <w:pPr>
        <w:pStyle w:val="PargrafodaLista"/>
        <w:spacing w:before="120" w:after="120" w:line="276" w:lineRule="auto"/>
        <w:ind w:left="709"/>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11.3.4</w:t>
      </w:r>
      <w:r>
        <w:rPr>
          <w:rFonts w:ascii="Times New Roman" w:hAnsi="Times New Roman" w:cs="Times New Roman"/>
          <w:color w:val="000000"/>
          <w:sz w:val="22"/>
          <w:szCs w:val="22"/>
        </w:rPr>
        <w:t xml:space="preserve"> </w:t>
      </w:r>
      <w:r w:rsidR="00C0761E">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00C0761E">
        <w:rPr>
          <w:rFonts w:ascii="Times New Roman" w:hAnsi="Times New Roman" w:cs="Times New Roman"/>
          <w:i/>
          <w:iCs/>
          <w:sz w:val="22"/>
          <w:szCs w:val="22"/>
        </w:rPr>
        <w:t xml:space="preserve">15 (quinze) </w:t>
      </w:r>
      <w:r w:rsidR="00C0761E">
        <w:rPr>
          <w:rFonts w:ascii="Times New Roman" w:hAnsi="Times New Roman" w:cs="Times New Roman"/>
          <w:color w:val="000000"/>
          <w:sz w:val="22"/>
          <w:szCs w:val="22"/>
        </w:rPr>
        <w:t>dias úteis, a contar da data do recebimento da comunicação enviada pela autoridade competente.</w:t>
      </w:r>
    </w:p>
    <w:p w14:paraId="7D266113" w14:textId="7442EBF7" w:rsidR="00C0761E" w:rsidRDefault="0077300B"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11.4</w:t>
      </w:r>
      <w:r w:rsidR="00C0761E">
        <w:rPr>
          <w:rFonts w:ascii="Times New Roman"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00C0761E">
        <w:rPr>
          <w:rFonts w:ascii="Times New Roman" w:hAnsi="Times New Roman" w:cs="Times New Roman"/>
          <w:b/>
          <w:bCs/>
          <w:color w:val="000000"/>
          <w:sz w:val="22"/>
          <w:szCs w:val="22"/>
        </w:rPr>
        <w:t xml:space="preserve">caput </w:t>
      </w:r>
      <w:r w:rsidR="00C0761E">
        <w:rPr>
          <w:rFonts w:ascii="Times New Roman" w:hAnsi="Times New Roman" w:cs="Times New Roman"/>
          <w:color w:val="000000"/>
          <w:sz w:val="22"/>
          <w:szCs w:val="22"/>
        </w:rPr>
        <w:t xml:space="preserve">e parágrafos do </w:t>
      </w:r>
      <w:hyperlink r:id="rId75" w:anchor="art158" w:history="1">
        <w:r w:rsidR="00C0761E">
          <w:rPr>
            <w:rStyle w:val="Hyperlink"/>
            <w:rFonts w:ascii="Times New Roman" w:hAnsi="Times New Roman" w:cs="Times New Roman"/>
            <w:sz w:val="22"/>
            <w:szCs w:val="22"/>
          </w:rPr>
          <w:t>art. 158 da Lei nº 14.133, de 2021</w:t>
        </w:r>
      </w:hyperlink>
      <w:r w:rsidR="00C0761E">
        <w:rPr>
          <w:rFonts w:ascii="Times New Roman" w:hAnsi="Times New Roman" w:cs="Times New Roman"/>
          <w:color w:val="000000"/>
          <w:sz w:val="22"/>
          <w:szCs w:val="22"/>
        </w:rPr>
        <w:t>, para as penalidades de impedimento de licitar e contratar e de declaração de inidoneidade para licitar ou contratar.</w:t>
      </w:r>
    </w:p>
    <w:p w14:paraId="446703BF" w14:textId="145CFAB1" w:rsidR="00C0761E" w:rsidRDefault="0077300B"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11.5</w:t>
      </w:r>
      <w:r w:rsidR="00C0761E">
        <w:rPr>
          <w:rFonts w:ascii="Times New Roman" w:hAnsi="Times New Roman" w:cs="Times New Roman"/>
          <w:color w:val="000000"/>
          <w:sz w:val="22"/>
          <w:szCs w:val="22"/>
        </w:rPr>
        <w:tab/>
        <w:t>Na aplicação das sanções serão considerados (</w:t>
      </w:r>
      <w:hyperlink r:id="rId76" w:anchor="art156§1" w:history="1">
        <w:r w:rsidR="00C0761E">
          <w:rPr>
            <w:rStyle w:val="Hyperlink"/>
            <w:rFonts w:ascii="Times New Roman" w:hAnsi="Times New Roman" w:cs="Times New Roman"/>
            <w:sz w:val="22"/>
            <w:szCs w:val="22"/>
          </w:rPr>
          <w:t>art. 156, §1º, da Lei nº 14.133, de 2021</w:t>
        </w:r>
      </w:hyperlink>
      <w:r w:rsidR="00C0761E">
        <w:rPr>
          <w:rFonts w:ascii="Times New Roman" w:hAnsi="Times New Roman" w:cs="Times New Roman"/>
          <w:color w:val="000000"/>
          <w:sz w:val="22"/>
          <w:szCs w:val="22"/>
        </w:rPr>
        <w:t>):</w:t>
      </w:r>
    </w:p>
    <w:p w14:paraId="3F079B51" w14:textId="77777777" w:rsidR="00C0761E" w:rsidRDefault="00C0761E" w:rsidP="00C0761E">
      <w:pPr>
        <w:numPr>
          <w:ilvl w:val="0"/>
          <w:numId w:val="24"/>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t>a natureza e a gravidade da infração cometida;</w:t>
      </w:r>
    </w:p>
    <w:p w14:paraId="21DE3F9B" w14:textId="77777777" w:rsidR="00C0761E" w:rsidRDefault="00C0761E" w:rsidP="00C0761E">
      <w:pPr>
        <w:numPr>
          <w:ilvl w:val="0"/>
          <w:numId w:val="24"/>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t>as peculiaridades do caso concreto;</w:t>
      </w:r>
    </w:p>
    <w:p w14:paraId="663AD43B" w14:textId="77777777" w:rsidR="00C0761E" w:rsidRDefault="00C0761E" w:rsidP="00C0761E">
      <w:pPr>
        <w:numPr>
          <w:ilvl w:val="0"/>
          <w:numId w:val="24"/>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t>as circunstâncias agravantes ou atenuantes;</w:t>
      </w:r>
    </w:p>
    <w:p w14:paraId="79ECBABD" w14:textId="77777777" w:rsidR="00C0761E" w:rsidRDefault="00C0761E" w:rsidP="00C0761E">
      <w:pPr>
        <w:numPr>
          <w:ilvl w:val="0"/>
          <w:numId w:val="24"/>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t>os danos que dela provierem para o Contratante;</w:t>
      </w:r>
    </w:p>
    <w:p w14:paraId="09C4E6AA" w14:textId="77777777" w:rsidR="00C0761E" w:rsidRDefault="00C0761E" w:rsidP="00C0761E">
      <w:pPr>
        <w:numPr>
          <w:ilvl w:val="0"/>
          <w:numId w:val="24"/>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lastRenderedPageBreak/>
        <w:t>a implantação ou o aperfeiçoamento de programa de integridade, conforme normas e orientações dos órgãos de controle.</w:t>
      </w:r>
    </w:p>
    <w:p w14:paraId="61D1C0ED" w14:textId="43553B01" w:rsidR="00C0761E" w:rsidRDefault="0077300B"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11.6</w:t>
      </w:r>
      <w:r w:rsidR="00C0761E">
        <w:rPr>
          <w:rFonts w:ascii="Times New Roman" w:hAnsi="Times New Roman" w:cs="Times New Roman"/>
          <w:color w:val="000000"/>
          <w:sz w:val="22"/>
          <w:szCs w:val="22"/>
        </w:rPr>
        <w:tab/>
        <w:t xml:space="preserve">Os atos previstos como infrações administrativas na </w:t>
      </w:r>
      <w:hyperlink r:id="rId77" w:history="1">
        <w:r w:rsidR="00C0761E">
          <w:rPr>
            <w:rStyle w:val="Hyperlink"/>
            <w:rFonts w:ascii="Times New Roman" w:hAnsi="Times New Roman" w:cs="Times New Roman"/>
            <w:sz w:val="22"/>
            <w:szCs w:val="22"/>
          </w:rPr>
          <w:t>Lei nº 14.133, de 2021</w:t>
        </w:r>
      </w:hyperlink>
      <w:r w:rsidR="00C0761E">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8" w:history="1">
        <w:r w:rsidR="00C0761E">
          <w:rPr>
            <w:rStyle w:val="Hyperlink"/>
            <w:rFonts w:ascii="Times New Roman" w:hAnsi="Times New Roman" w:cs="Times New Roman"/>
            <w:sz w:val="22"/>
            <w:szCs w:val="22"/>
          </w:rPr>
          <w:t>Lei nº 12.846, de 2013</w:t>
        </w:r>
      </w:hyperlink>
      <w:r w:rsidR="00C0761E">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9" w:history="1">
        <w:r w:rsidR="00C0761E">
          <w:rPr>
            <w:rStyle w:val="Hyperlink"/>
            <w:rFonts w:ascii="Times New Roman" w:hAnsi="Times New Roman" w:cs="Times New Roman"/>
            <w:sz w:val="22"/>
            <w:szCs w:val="22"/>
          </w:rPr>
          <w:t>art. 159</w:t>
        </w:r>
      </w:hyperlink>
      <w:r w:rsidR="00C0761E">
        <w:rPr>
          <w:rFonts w:ascii="Times New Roman" w:hAnsi="Times New Roman" w:cs="Times New Roman"/>
          <w:color w:val="000000"/>
          <w:sz w:val="22"/>
          <w:szCs w:val="22"/>
        </w:rPr>
        <w:t>).</w:t>
      </w:r>
    </w:p>
    <w:p w14:paraId="46E334A4" w14:textId="23C5818B" w:rsidR="00C0761E" w:rsidRDefault="0077300B" w:rsidP="00C0761E">
      <w:pPr>
        <w:spacing w:before="120" w:after="120" w:line="276" w:lineRule="auto"/>
        <w:jc w:val="both"/>
        <w:rPr>
          <w:rFonts w:ascii="Times New Roman" w:hAnsi="Times New Roman" w:cs="Times New Roman"/>
          <w:i/>
          <w:iCs/>
          <w:color w:val="000000"/>
          <w:sz w:val="22"/>
          <w:szCs w:val="22"/>
        </w:rPr>
      </w:pPr>
      <w:r w:rsidRPr="00FD5CB0">
        <w:rPr>
          <w:rFonts w:ascii="Times New Roman" w:hAnsi="Times New Roman" w:cs="Times New Roman"/>
          <w:b/>
          <w:bCs/>
          <w:color w:val="000000"/>
          <w:sz w:val="22"/>
          <w:szCs w:val="22"/>
        </w:rPr>
        <w:t>11.7</w:t>
      </w:r>
      <w:r w:rsidR="00C0761E">
        <w:rPr>
          <w:rFonts w:ascii="Times New Roman"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0" w:anchor="art160" w:history="1">
        <w:r w:rsidR="00C0761E">
          <w:rPr>
            <w:rStyle w:val="Hyperlink"/>
            <w:rFonts w:ascii="Times New Roman" w:hAnsi="Times New Roman" w:cs="Times New Roman"/>
            <w:sz w:val="22"/>
            <w:szCs w:val="22"/>
          </w:rPr>
          <w:t>art. 160, da Lei nº 14.133, de 2021</w:t>
        </w:r>
      </w:hyperlink>
      <w:r w:rsidR="00C0761E">
        <w:rPr>
          <w:rFonts w:ascii="Times New Roman" w:hAnsi="Times New Roman" w:cs="Times New Roman"/>
          <w:color w:val="000000"/>
          <w:sz w:val="22"/>
          <w:szCs w:val="22"/>
        </w:rPr>
        <w:t>).</w:t>
      </w:r>
    </w:p>
    <w:p w14:paraId="15674AAD" w14:textId="18FCB499" w:rsidR="00C0761E" w:rsidRDefault="0077300B" w:rsidP="00C0761E">
      <w:pPr>
        <w:spacing w:before="120" w:after="120" w:line="276" w:lineRule="auto"/>
        <w:jc w:val="both"/>
        <w:rPr>
          <w:rFonts w:ascii="Times New Roman" w:hAnsi="Times New Roman" w:cs="Times New Roman"/>
          <w:i/>
          <w:iCs/>
          <w:color w:val="000000"/>
          <w:sz w:val="22"/>
          <w:szCs w:val="22"/>
        </w:rPr>
      </w:pPr>
      <w:r w:rsidRPr="00FD5CB0">
        <w:rPr>
          <w:rFonts w:ascii="Times New Roman" w:hAnsi="Times New Roman" w:cs="Times New Roman"/>
          <w:b/>
          <w:bCs/>
          <w:color w:val="000000"/>
          <w:sz w:val="22"/>
          <w:szCs w:val="22"/>
        </w:rPr>
        <w:t>11.8</w:t>
      </w:r>
      <w:r w:rsidR="00C0761E">
        <w:rPr>
          <w:rFonts w:ascii="Times New Roman"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00C0761E">
        <w:rPr>
          <w:rFonts w:ascii="Times New Roman" w:hAnsi="Times New Roman" w:cs="Times New Roman"/>
          <w:color w:val="000000"/>
          <w:sz w:val="22"/>
          <w:szCs w:val="22"/>
        </w:rPr>
        <w:t>Ceis</w:t>
      </w:r>
      <w:proofErr w:type="spellEnd"/>
      <w:r w:rsidR="00C0761E">
        <w:rPr>
          <w:rFonts w:ascii="Times New Roman" w:hAnsi="Times New Roman" w:cs="Times New Roman"/>
          <w:color w:val="000000"/>
          <w:sz w:val="22"/>
          <w:szCs w:val="22"/>
        </w:rPr>
        <w:t>) e no Cadastro Nacional de Empresas Punidas (</w:t>
      </w:r>
      <w:proofErr w:type="spellStart"/>
      <w:r w:rsidR="00C0761E">
        <w:rPr>
          <w:rFonts w:ascii="Times New Roman" w:hAnsi="Times New Roman" w:cs="Times New Roman"/>
          <w:color w:val="000000"/>
          <w:sz w:val="22"/>
          <w:szCs w:val="22"/>
        </w:rPr>
        <w:t>Cnep</w:t>
      </w:r>
      <w:proofErr w:type="spellEnd"/>
      <w:r w:rsidR="00C0761E">
        <w:rPr>
          <w:rFonts w:ascii="Times New Roman" w:hAnsi="Times New Roman" w:cs="Times New Roman"/>
          <w:color w:val="000000"/>
          <w:sz w:val="22"/>
          <w:szCs w:val="22"/>
        </w:rPr>
        <w:t>), instituídos no âmbito do Poder Executivo Federal. (</w:t>
      </w:r>
      <w:hyperlink r:id="rId81" w:anchor="art161" w:history="1">
        <w:r w:rsidR="00C0761E">
          <w:rPr>
            <w:rStyle w:val="Hyperlink"/>
            <w:rFonts w:ascii="Times New Roman" w:hAnsi="Times New Roman" w:cs="Times New Roman"/>
            <w:sz w:val="22"/>
            <w:szCs w:val="22"/>
          </w:rPr>
          <w:t>Art. 161, da Lei nº 14.133, de 2021</w:t>
        </w:r>
      </w:hyperlink>
      <w:r w:rsidR="00C0761E">
        <w:rPr>
          <w:rFonts w:ascii="Times New Roman" w:hAnsi="Times New Roman" w:cs="Times New Roman"/>
          <w:color w:val="000000"/>
          <w:sz w:val="22"/>
          <w:szCs w:val="22"/>
        </w:rPr>
        <w:t>).</w:t>
      </w:r>
    </w:p>
    <w:p w14:paraId="36A8932F" w14:textId="31A91E89" w:rsidR="00C0761E" w:rsidRDefault="0077300B" w:rsidP="00C0761E">
      <w:pPr>
        <w:spacing w:before="120" w:after="120" w:line="276" w:lineRule="auto"/>
        <w:jc w:val="both"/>
        <w:rPr>
          <w:rFonts w:ascii="Times New Roman" w:hAnsi="Times New Roman" w:cs="Times New Roman"/>
          <w:i/>
          <w:iCs/>
          <w:color w:val="000000"/>
          <w:sz w:val="22"/>
          <w:szCs w:val="22"/>
        </w:rPr>
      </w:pPr>
      <w:r w:rsidRPr="00FD5CB0">
        <w:rPr>
          <w:rFonts w:ascii="Times New Roman" w:hAnsi="Times New Roman" w:cs="Times New Roman"/>
          <w:b/>
          <w:bCs/>
          <w:color w:val="000000"/>
          <w:sz w:val="22"/>
          <w:szCs w:val="22"/>
        </w:rPr>
        <w:t>11.9</w:t>
      </w:r>
      <w:r w:rsidR="00C0761E">
        <w:rPr>
          <w:rFonts w:ascii="Times New Roman"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82" w:anchor="163" w:history="1">
        <w:r w:rsidR="00C0761E">
          <w:rPr>
            <w:rStyle w:val="Hyperlink"/>
            <w:rFonts w:ascii="Times New Roman" w:hAnsi="Times New Roman" w:cs="Times New Roman"/>
            <w:sz w:val="22"/>
            <w:szCs w:val="22"/>
          </w:rPr>
          <w:t>art. 163 da Lei nº 14.133/21</w:t>
        </w:r>
      </w:hyperlink>
      <w:r w:rsidR="00C0761E">
        <w:rPr>
          <w:rFonts w:ascii="Times New Roman" w:hAnsi="Times New Roman" w:cs="Times New Roman"/>
          <w:color w:val="000000"/>
          <w:sz w:val="22"/>
          <w:szCs w:val="22"/>
        </w:rPr>
        <w:t>.</w:t>
      </w:r>
    </w:p>
    <w:p w14:paraId="7C233EB9" w14:textId="65CAEB39" w:rsidR="00C0761E" w:rsidRDefault="0077300B"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11.10</w:t>
      </w:r>
      <w:r w:rsidR="00C0761E">
        <w:rPr>
          <w:rFonts w:ascii="Times New Roman"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3" w:history="1">
        <w:r w:rsidR="00C0761E">
          <w:rPr>
            <w:rStyle w:val="Hyperlink"/>
            <w:rFonts w:ascii="Times New Roman" w:hAnsi="Times New Roman" w:cs="Times New Roman"/>
            <w:sz w:val="22"/>
            <w:szCs w:val="22"/>
          </w:rPr>
          <w:t>Normativa SEGES/ME nº 26, de 13 de abril de 2022</w:t>
        </w:r>
      </w:hyperlink>
      <w:r w:rsidR="00C0761E">
        <w:rPr>
          <w:rFonts w:ascii="Times New Roman" w:hAnsi="Times New Roman" w:cs="Times New Roman"/>
          <w:color w:val="000000"/>
          <w:sz w:val="22"/>
          <w:szCs w:val="22"/>
        </w:rPr>
        <w:t xml:space="preserve">. </w:t>
      </w:r>
    </w:p>
    <w:p w14:paraId="6F2A3870" w14:textId="7449EA9F"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 xml:space="preserve">CLÁUSULA DÉCIMA </w:t>
      </w:r>
      <w:r w:rsidR="0077300B" w:rsidRPr="00FD5CB0">
        <w:rPr>
          <w:rFonts w:ascii="Times New Roman" w:eastAsiaTheme="majorEastAsia" w:hAnsi="Times New Roman" w:cs="Times New Roman"/>
          <w:b/>
          <w:bCs/>
          <w:color w:val="002060"/>
          <w:spacing w:val="5"/>
          <w:kern w:val="28"/>
          <w:sz w:val="22"/>
          <w:szCs w:val="22"/>
        </w:rPr>
        <w:t>SEGUNDA</w:t>
      </w:r>
      <w:r w:rsidR="00BE1351">
        <w:rPr>
          <w:rFonts w:ascii="Times New Roman" w:eastAsiaTheme="majorEastAsia" w:hAnsi="Times New Roman" w:cs="Times New Roman"/>
          <w:b/>
          <w:bCs/>
          <w:color w:val="002060"/>
          <w:spacing w:val="5"/>
          <w:kern w:val="28"/>
          <w:sz w:val="22"/>
          <w:szCs w:val="22"/>
        </w:rPr>
        <w:t xml:space="preserve"> - </w:t>
      </w:r>
      <w:r>
        <w:rPr>
          <w:rFonts w:ascii="Times New Roman" w:eastAsiaTheme="majorEastAsia" w:hAnsi="Times New Roman" w:cs="Times New Roman"/>
          <w:b/>
          <w:bCs/>
          <w:color w:val="002060"/>
          <w:spacing w:val="5"/>
          <w:kern w:val="28"/>
          <w:sz w:val="22"/>
          <w:szCs w:val="22"/>
        </w:rPr>
        <w:t>DA EXTINÇÃO CONTRATUAL (</w:t>
      </w:r>
      <w:hyperlink r:id="rId84" w:anchor="art92" w:history="1">
        <w:r>
          <w:rPr>
            <w:rStyle w:val="Hyperlink"/>
            <w:rFonts w:ascii="Times New Roman" w:eastAsiaTheme="majorEastAsia" w:hAnsi="Times New Roman" w:cs="Times New Roman"/>
            <w:b/>
            <w:bCs/>
            <w:color w:val="002060"/>
            <w:spacing w:val="5"/>
            <w:kern w:val="28"/>
            <w:sz w:val="22"/>
            <w:szCs w:val="22"/>
          </w:rPr>
          <w:t>art. 92, XIX</w:t>
        </w:r>
      </w:hyperlink>
      <w:r>
        <w:rPr>
          <w:rFonts w:ascii="Times New Roman" w:eastAsiaTheme="majorEastAsia" w:hAnsi="Times New Roman" w:cs="Times New Roman"/>
          <w:b/>
          <w:bCs/>
          <w:color w:val="002060"/>
          <w:spacing w:val="5"/>
          <w:kern w:val="28"/>
          <w:sz w:val="22"/>
          <w:szCs w:val="22"/>
        </w:rPr>
        <w:t>)</w:t>
      </w:r>
    </w:p>
    <w:p w14:paraId="41C41CFE" w14:textId="50D28CCD" w:rsidR="00C0761E" w:rsidRDefault="0077300B" w:rsidP="00C0761E">
      <w:pPr>
        <w:spacing w:before="120" w:after="120" w:line="276" w:lineRule="auto"/>
        <w:jc w:val="both"/>
        <w:rPr>
          <w:rFonts w:ascii="Times New Roman" w:hAnsi="Times New Roman" w:cs="Times New Roman"/>
          <w:sz w:val="22"/>
          <w:szCs w:val="22"/>
        </w:rPr>
      </w:pPr>
      <w:r w:rsidRPr="00FD5CB0">
        <w:rPr>
          <w:rFonts w:ascii="Times New Roman" w:hAnsi="Times New Roman" w:cs="Times New Roman"/>
          <w:b/>
          <w:bCs/>
          <w:sz w:val="22"/>
          <w:szCs w:val="22"/>
        </w:rPr>
        <w:t>12.1</w:t>
      </w:r>
      <w:r w:rsidR="00C0761E">
        <w:rPr>
          <w:rFonts w:ascii="Times New Roman"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1B99234D" w14:textId="389AF26A" w:rsidR="00C0761E" w:rsidRPr="00FD5CB0" w:rsidRDefault="0077300B" w:rsidP="00FD5CB0">
      <w:pPr>
        <w:spacing w:before="120" w:after="120" w:line="276" w:lineRule="auto"/>
        <w:ind w:firstLine="708"/>
        <w:jc w:val="both"/>
        <w:rPr>
          <w:rFonts w:ascii="Times New Roman" w:hAnsi="Times New Roman" w:cs="Times New Roman"/>
          <w:sz w:val="22"/>
          <w:szCs w:val="22"/>
        </w:rPr>
      </w:pPr>
      <w:r w:rsidRPr="00FD5CB0">
        <w:rPr>
          <w:rFonts w:ascii="Times New Roman" w:hAnsi="Times New Roman" w:cs="Times New Roman"/>
          <w:b/>
          <w:bCs/>
          <w:sz w:val="22"/>
          <w:szCs w:val="22"/>
        </w:rPr>
        <w:t>12.1.1</w:t>
      </w:r>
      <w:r w:rsidRPr="00FD5CB0">
        <w:rPr>
          <w:rFonts w:ascii="Times New Roman" w:hAnsi="Times New Roman" w:cs="Times New Roman"/>
          <w:sz w:val="22"/>
          <w:szCs w:val="22"/>
        </w:rPr>
        <w:t xml:space="preserve"> </w:t>
      </w:r>
      <w:r w:rsidR="00C0761E" w:rsidRPr="00FD5CB0">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5CEC1172" w14:textId="1B49C69C" w:rsidR="00C0761E" w:rsidRPr="00FD5CB0" w:rsidRDefault="0077300B" w:rsidP="00FD5CB0">
      <w:pPr>
        <w:spacing w:before="120" w:after="120" w:line="276" w:lineRule="auto"/>
        <w:ind w:firstLine="708"/>
        <w:jc w:val="both"/>
        <w:rPr>
          <w:rFonts w:ascii="Times New Roman" w:hAnsi="Times New Roman" w:cs="Times New Roman"/>
          <w:sz w:val="22"/>
          <w:szCs w:val="22"/>
        </w:rPr>
      </w:pPr>
      <w:r w:rsidRPr="00FD5CB0">
        <w:rPr>
          <w:rFonts w:ascii="Times New Roman" w:hAnsi="Times New Roman" w:cs="Times New Roman"/>
          <w:b/>
          <w:bCs/>
          <w:sz w:val="22"/>
          <w:szCs w:val="22"/>
        </w:rPr>
        <w:t>12.1.2</w:t>
      </w:r>
      <w:r w:rsidRPr="00FD5CB0">
        <w:rPr>
          <w:rFonts w:ascii="Times New Roman" w:hAnsi="Times New Roman" w:cs="Times New Roman"/>
          <w:sz w:val="22"/>
          <w:szCs w:val="22"/>
        </w:rPr>
        <w:t xml:space="preserve"> </w:t>
      </w:r>
      <w:r w:rsidR="00C0761E" w:rsidRPr="00FD5CB0">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67661F66" w14:textId="3718AEF1" w:rsidR="00C0761E" w:rsidRDefault="0077300B" w:rsidP="00FD5CB0">
      <w:pPr>
        <w:spacing w:before="120" w:after="120" w:line="276" w:lineRule="auto"/>
        <w:ind w:left="709"/>
        <w:jc w:val="both"/>
        <w:rPr>
          <w:rFonts w:ascii="Times New Roman" w:hAnsi="Times New Roman" w:cs="Times New Roman"/>
          <w:sz w:val="22"/>
          <w:szCs w:val="22"/>
        </w:rPr>
      </w:pPr>
      <w:r w:rsidRPr="00FD5CB0">
        <w:rPr>
          <w:rFonts w:ascii="Times New Roman" w:hAnsi="Times New Roman" w:cs="Times New Roman"/>
          <w:b/>
          <w:bCs/>
          <w:sz w:val="22"/>
          <w:szCs w:val="22"/>
        </w:rPr>
        <w:t>12.1.3</w:t>
      </w:r>
      <w:r>
        <w:rPr>
          <w:rFonts w:ascii="Times New Roman" w:hAnsi="Times New Roman" w:cs="Times New Roman"/>
          <w:sz w:val="22"/>
          <w:szCs w:val="22"/>
        </w:rPr>
        <w:t xml:space="preserve"> </w:t>
      </w:r>
      <w:r w:rsidR="00C0761E">
        <w:rPr>
          <w:rFonts w:ascii="Times New Roman"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14:paraId="53CF75DA" w14:textId="18703561" w:rsidR="00C0761E" w:rsidRDefault="0077300B"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lastRenderedPageBreak/>
        <w:t>12.2</w:t>
      </w:r>
      <w:r w:rsidR="00C0761E">
        <w:rPr>
          <w:rFonts w:ascii="Times New Roman"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85" w:anchor="art137" w:history="1">
        <w:r w:rsidR="00C0761E">
          <w:rPr>
            <w:rStyle w:val="Hyperlink"/>
            <w:rFonts w:ascii="Times New Roman" w:hAnsi="Times New Roman" w:cs="Times New Roman"/>
            <w:sz w:val="22"/>
            <w:szCs w:val="22"/>
          </w:rPr>
          <w:t>artigo 137 da Lei nº 14.133/21</w:t>
        </w:r>
      </w:hyperlink>
      <w:r w:rsidR="00C0761E">
        <w:rPr>
          <w:rFonts w:ascii="Times New Roman" w:hAnsi="Times New Roman" w:cs="Times New Roman"/>
          <w:color w:val="000000"/>
          <w:sz w:val="22"/>
          <w:szCs w:val="22"/>
        </w:rPr>
        <w:t xml:space="preserve">, bem como amigavelmente, </w:t>
      </w:r>
      <w:r w:rsidR="00C0761E">
        <w:rPr>
          <w:rFonts w:ascii="Times New Roman" w:hAnsi="Times New Roman" w:cs="Times New Roman"/>
          <w:color w:val="000000" w:themeColor="text1"/>
          <w:sz w:val="22"/>
          <w:szCs w:val="22"/>
        </w:rPr>
        <w:t>assegurados o contraditório e a ampla defesa</w:t>
      </w:r>
      <w:r w:rsidR="00C0761E">
        <w:rPr>
          <w:rFonts w:ascii="Times New Roman" w:hAnsi="Times New Roman" w:cs="Times New Roman"/>
          <w:color w:val="000000"/>
          <w:sz w:val="22"/>
          <w:szCs w:val="22"/>
        </w:rPr>
        <w:t>.</w:t>
      </w:r>
    </w:p>
    <w:p w14:paraId="58E91851" w14:textId="02953A33" w:rsidR="00C0761E" w:rsidRPr="00FD5CB0" w:rsidRDefault="00C0761E" w:rsidP="00FD5CB0">
      <w:pPr>
        <w:pStyle w:val="PargrafodaLista"/>
        <w:numPr>
          <w:ilvl w:val="2"/>
          <w:numId w:val="46"/>
        </w:num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color w:val="000000"/>
          <w:sz w:val="22"/>
          <w:szCs w:val="22"/>
        </w:rPr>
        <w:t xml:space="preserve">Nesta hipótese, aplicam-se também os </w:t>
      </w:r>
      <w:hyperlink r:id="rId86" w:anchor="art138" w:history="1">
        <w:r w:rsidRPr="00FD5CB0">
          <w:rPr>
            <w:rStyle w:val="Hyperlink"/>
            <w:rFonts w:ascii="Times New Roman" w:hAnsi="Times New Roman" w:cs="Times New Roman"/>
            <w:sz w:val="22"/>
            <w:szCs w:val="22"/>
          </w:rPr>
          <w:t>artigos 138 e 139 da mesma Lei</w:t>
        </w:r>
      </w:hyperlink>
      <w:r w:rsidRPr="00FD5CB0">
        <w:rPr>
          <w:rFonts w:ascii="Times New Roman" w:hAnsi="Times New Roman" w:cs="Times New Roman"/>
          <w:color w:val="000000"/>
          <w:sz w:val="22"/>
          <w:szCs w:val="22"/>
        </w:rPr>
        <w:t>.</w:t>
      </w:r>
    </w:p>
    <w:p w14:paraId="0156B964" w14:textId="30130B67" w:rsidR="00C0761E" w:rsidRPr="00FD5CB0" w:rsidRDefault="00C0761E" w:rsidP="00FD5CB0">
      <w:pPr>
        <w:pStyle w:val="PargrafodaLista"/>
        <w:numPr>
          <w:ilvl w:val="2"/>
          <w:numId w:val="46"/>
        </w:numPr>
        <w:spacing w:before="120" w:after="120" w:line="276" w:lineRule="auto"/>
        <w:ind w:left="0" w:firstLine="698"/>
        <w:jc w:val="both"/>
        <w:rPr>
          <w:rFonts w:ascii="Times New Roman" w:hAnsi="Times New Roman" w:cs="Times New Roman"/>
          <w:color w:val="000000"/>
          <w:sz w:val="22"/>
          <w:szCs w:val="22"/>
        </w:rPr>
      </w:pPr>
      <w:r w:rsidRPr="00FD5CB0">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14:paraId="7712DC42" w14:textId="7A8F9A3A" w:rsidR="00C0761E" w:rsidRPr="00FD5CB0" w:rsidRDefault="0077300B" w:rsidP="00FD5CB0">
      <w:pPr>
        <w:spacing w:before="120" w:after="120" w:line="276" w:lineRule="auto"/>
        <w:ind w:firstLine="698"/>
        <w:jc w:val="both"/>
        <w:rPr>
          <w:rFonts w:ascii="Times New Roman" w:hAnsi="Times New Roman" w:cs="Times New Roman"/>
          <w:color w:val="000000"/>
          <w:sz w:val="22"/>
          <w:szCs w:val="22"/>
        </w:rPr>
      </w:pPr>
      <w:r w:rsidRPr="00FD5CB0">
        <w:rPr>
          <w:rFonts w:ascii="Times New Roman" w:hAnsi="Times New Roman" w:cs="Times New Roman"/>
          <w:b/>
          <w:bCs/>
          <w:color w:val="000000" w:themeColor="text1"/>
          <w:sz w:val="22"/>
          <w:szCs w:val="22"/>
        </w:rPr>
        <w:t>12.2.3</w:t>
      </w:r>
      <w:r w:rsidRPr="00FD5CB0">
        <w:rPr>
          <w:rFonts w:ascii="Times New Roman" w:hAnsi="Times New Roman" w:cs="Times New Roman"/>
          <w:color w:val="000000" w:themeColor="text1"/>
          <w:sz w:val="22"/>
          <w:szCs w:val="22"/>
        </w:rPr>
        <w:t xml:space="preserve"> </w:t>
      </w:r>
      <w:r w:rsidR="00C0761E" w:rsidRPr="00FD5CB0">
        <w:rPr>
          <w:rFonts w:ascii="Times New Roman" w:hAnsi="Times New Roman" w:cs="Times New Roman"/>
          <w:color w:val="000000" w:themeColor="text1"/>
          <w:sz w:val="22"/>
          <w:szCs w:val="22"/>
        </w:rPr>
        <w:t xml:space="preserve">Se a </w:t>
      </w:r>
      <w:r w:rsidR="00C0761E" w:rsidRPr="00FD5CB0">
        <w:rPr>
          <w:rFonts w:ascii="Times New Roman" w:hAnsi="Times New Roman" w:cs="Times New Roman"/>
          <w:sz w:val="22"/>
          <w:szCs w:val="22"/>
        </w:rPr>
        <w:t>operação</w:t>
      </w:r>
      <w:r w:rsidR="00C0761E" w:rsidRPr="00FD5CB0">
        <w:rPr>
          <w:rFonts w:ascii="Times New Roman" w:hAnsi="Times New Roman" w:cs="Times New Roman"/>
          <w:color w:val="000000" w:themeColor="text1"/>
          <w:sz w:val="22"/>
          <w:szCs w:val="22"/>
        </w:rPr>
        <w:t xml:space="preserve"> </w:t>
      </w:r>
      <w:r w:rsidR="00C0761E" w:rsidRPr="00FD5CB0">
        <w:rPr>
          <w:rFonts w:ascii="Times New Roman" w:hAnsi="Times New Roman" w:cs="Times New Roman"/>
          <w:sz w:val="22"/>
          <w:szCs w:val="22"/>
        </w:rPr>
        <w:t>implicar mudança da pessoa jurídica contratada, deverá ser formalizado termo aditivo para alteração subjetiva.</w:t>
      </w:r>
    </w:p>
    <w:p w14:paraId="2998D341" w14:textId="0784CE43" w:rsidR="00C0761E" w:rsidRDefault="0077300B"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12.3</w:t>
      </w:r>
      <w:r w:rsidR="00C0761E" w:rsidRPr="0077300B">
        <w:rPr>
          <w:rFonts w:ascii="Times New Roman" w:hAnsi="Times New Roman" w:cs="Times New Roman"/>
          <w:color w:val="000000"/>
          <w:sz w:val="22"/>
          <w:szCs w:val="22"/>
        </w:rPr>
        <w:tab/>
      </w:r>
      <w:r w:rsidR="00C0761E">
        <w:rPr>
          <w:rFonts w:ascii="Times New Roman" w:hAnsi="Times New Roman" w:cs="Times New Roman"/>
          <w:color w:val="000000"/>
          <w:sz w:val="22"/>
          <w:szCs w:val="22"/>
        </w:rPr>
        <w:t>O termo de extinção, sempre que possível, será precedido:</w:t>
      </w:r>
    </w:p>
    <w:p w14:paraId="66ED2C9E" w14:textId="37CC76C9" w:rsidR="00C0761E" w:rsidRDefault="00C0761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0077300B" w:rsidRPr="00FD5CB0">
        <w:rPr>
          <w:rFonts w:ascii="Times New Roman" w:hAnsi="Times New Roman" w:cs="Times New Roman"/>
          <w:b/>
          <w:bCs/>
          <w:color w:val="000000"/>
          <w:sz w:val="22"/>
          <w:szCs w:val="22"/>
        </w:rPr>
        <w:t>12.3.1</w:t>
      </w:r>
      <w:r>
        <w:rPr>
          <w:rFonts w:ascii="Times New Roman" w:hAnsi="Times New Roman" w:cs="Times New Roman"/>
          <w:color w:val="000000"/>
          <w:sz w:val="22"/>
          <w:szCs w:val="22"/>
        </w:rPr>
        <w:tab/>
        <w:t>Balanço dos eventos contratuais já cumpridos ou parcialmente cumpridos;</w:t>
      </w:r>
    </w:p>
    <w:p w14:paraId="33D59898" w14:textId="17453F19" w:rsidR="00C0761E" w:rsidRDefault="00C0761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0077300B">
        <w:rPr>
          <w:rFonts w:ascii="Times New Roman" w:hAnsi="Times New Roman" w:cs="Times New Roman"/>
          <w:b/>
          <w:bCs/>
          <w:color w:val="000000"/>
          <w:sz w:val="22"/>
          <w:szCs w:val="22"/>
        </w:rPr>
        <w:t>12.3.2</w:t>
      </w:r>
      <w:r>
        <w:rPr>
          <w:rFonts w:ascii="Times New Roman" w:hAnsi="Times New Roman" w:cs="Times New Roman"/>
          <w:color w:val="000000"/>
          <w:sz w:val="22"/>
          <w:szCs w:val="22"/>
        </w:rPr>
        <w:tab/>
        <w:t>Relação dos pagamentos já efetuados e ainda devidos;</w:t>
      </w:r>
    </w:p>
    <w:p w14:paraId="244BC7FA" w14:textId="332FC568" w:rsidR="00C0761E" w:rsidRDefault="00C0761E" w:rsidP="00C0761E">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0077300B">
        <w:rPr>
          <w:rFonts w:ascii="Times New Roman" w:hAnsi="Times New Roman" w:cs="Times New Roman"/>
          <w:b/>
          <w:bCs/>
          <w:color w:val="000000"/>
          <w:sz w:val="22"/>
          <w:szCs w:val="22"/>
        </w:rPr>
        <w:t>12.3.3</w:t>
      </w:r>
      <w:r>
        <w:rPr>
          <w:rFonts w:ascii="Times New Roman" w:hAnsi="Times New Roman" w:cs="Times New Roman"/>
          <w:color w:val="000000"/>
          <w:sz w:val="22"/>
          <w:szCs w:val="22"/>
        </w:rPr>
        <w:tab/>
        <w:t>Indenizações e multas.</w:t>
      </w:r>
    </w:p>
    <w:p w14:paraId="0A43839C" w14:textId="4A484EB3" w:rsidR="00C0761E" w:rsidRDefault="0077300B"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12.4</w:t>
      </w:r>
      <w:r w:rsidR="00C0761E">
        <w:rPr>
          <w:rFonts w:ascii="Times New Roman"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7" w:anchor="art131" w:history="1">
        <w:r w:rsidR="00C0761E">
          <w:rPr>
            <w:rStyle w:val="Hyperlink"/>
            <w:rFonts w:ascii="Times New Roman" w:hAnsi="Times New Roman" w:cs="Times New Roman"/>
            <w:sz w:val="22"/>
            <w:szCs w:val="22"/>
          </w:rPr>
          <w:t xml:space="preserve">art. 131, </w:t>
        </w:r>
        <w:r w:rsidR="00C0761E">
          <w:rPr>
            <w:rStyle w:val="Hyperlink"/>
            <w:rFonts w:ascii="Times New Roman" w:hAnsi="Times New Roman" w:cs="Times New Roman"/>
            <w:i/>
            <w:iCs/>
            <w:sz w:val="22"/>
            <w:szCs w:val="22"/>
          </w:rPr>
          <w:t xml:space="preserve">caput, </w:t>
        </w:r>
        <w:r w:rsidR="00C0761E">
          <w:rPr>
            <w:rStyle w:val="Hyperlink"/>
            <w:rFonts w:ascii="Times New Roman" w:hAnsi="Times New Roman" w:cs="Times New Roman"/>
            <w:sz w:val="22"/>
            <w:szCs w:val="22"/>
          </w:rPr>
          <w:t>da Lei n.º 14.133, de 2021</w:t>
        </w:r>
      </w:hyperlink>
      <w:r w:rsidR="00C0761E">
        <w:rPr>
          <w:rFonts w:ascii="Times New Roman" w:hAnsi="Times New Roman" w:cs="Times New Roman"/>
          <w:color w:val="000000"/>
          <w:sz w:val="22"/>
          <w:szCs w:val="22"/>
        </w:rPr>
        <w:t xml:space="preserve">). </w:t>
      </w:r>
    </w:p>
    <w:p w14:paraId="5B1CBD94" w14:textId="53001872" w:rsidR="00C0761E" w:rsidRDefault="00764738"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12.5</w:t>
      </w:r>
      <w:r w:rsidR="00C0761E">
        <w:rPr>
          <w:rFonts w:ascii="Times New Roman"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8A1C2A9" w14:textId="5EBE01C7"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DÉCIMA</w:t>
      </w:r>
      <w:r w:rsidR="00764738">
        <w:rPr>
          <w:rFonts w:ascii="Times New Roman" w:eastAsiaTheme="majorEastAsia" w:hAnsi="Times New Roman" w:cs="Times New Roman"/>
          <w:b/>
          <w:bCs/>
          <w:color w:val="002060"/>
          <w:spacing w:val="5"/>
          <w:kern w:val="28"/>
          <w:sz w:val="22"/>
          <w:szCs w:val="22"/>
        </w:rPr>
        <w:t xml:space="preserve"> </w:t>
      </w:r>
      <w:r w:rsidR="00764738" w:rsidRPr="00FD5CB0">
        <w:rPr>
          <w:rFonts w:ascii="Times New Roman" w:eastAsiaTheme="majorEastAsia" w:hAnsi="Times New Roman" w:cs="Times New Roman"/>
          <w:b/>
          <w:bCs/>
          <w:color w:val="002060"/>
          <w:spacing w:val="5"/>
          <w:kern w:val="28"/>
          <w:sz w:val="22"/>
          <w:szCs w:val="22"/>
        </w:rPr>
        <w:t>TERCEIRA</w:t>
      </w:r>
      <w:r w:rsidR="00764738">
        <w:rPr>
          <w:rFonts w:ascii="Times New Roman" w:eastAsiaTheme="majorEastAsia" w:hAnsi="Times New Roman" w:cs="Times New Roman"/>
          <w:b/>
          <w:bCs/>
          <w:color w:val="002060"/>
          <w:spacing w:val="5"/>
          <w:kern w:val="28"/>
          <w:sz w:val="22"/>
          <w:szCs w:val="22"/>
        </w:rPr>
        <w:t xml:space="preserve"> </w:t>
      </w:r>
      <w:r>
        <w:rPr>
          <w:rFonts w:ascii="Times New Roman" w:eastAsiaTheme="majorEastAsia" w:hAnsi="Times New Roman" w:cs="Times New Roman"/>
          <w:b/>
          <w:bCs/>
          <w:color w:val="002060"/>
          <w:spacing w:val="5"/>
          <w:kern w:val="28"/>
          <w:sz w:val="22"/>
          <w:szCs w:val="22"/>
        </w:rPr>
        <w:t>– DOTAÇÃO ORÇAMENTÁRIA (</w:t>
      </w:r>
      <w:hyperlink r:id="rId88" w:anchor="art92" w:history="1">
        <w:r>
          <w:rPr>
            <w:rStyle w:val="Hyperlink"/>
            <w:rFonts w:ascii="Times New Roman" w:eastAsiaTheme="majorEastAsia" w:hAnsi="Times New Roman" w:cs="Times New Roman"/>
            <w:b/>
            <w:bCs/>
            <w:color w:val="002060"/>
            <w:spacing w:val="5"/>
            <w:kern w:val="28"/>
            <w:sz w:val="22"/>
            <w:szCs w:val="22"/>
          </w:rPr>
          <w:t>art. 92, VIII</w:t>
        </w:r>
      </w:hyperlink>
      <w:r>
        <w:rPr>
          <w:rFonts w:ascii="Times New Roman" w:eastAsiaTheme="majorEastAsia" w:hAnsi="Times New Roman" w:cs="Times New Roman"/>
          <w:b/>
          <w:bCs/>
          <w:color w:val="002060"/>
          <w:spacing w:val="5"/>
          <w:kern w:val="28"/>
          <w:sz w:val="22"/>
          <w:szCs w:val="22"/>
        </w:rPr>
        <w:t>)</w:t>
      </w:r>
    </w:p>
    <w:p w14:paraId="196EB77C" w14:textId="52BAD836" w:rsidR="00127871" w:rsidRDefault="00764738" w:rsidP="00127871">
      <w:pPr>
        <w:tabs>
          <w:tab w:val="left" w:pos="1560"/>
        </w:tabs>
        <w:ind w:firstLine="709"/>
        <w:jc w:val="both"/>
        <w:rPr>
          <w:rFonts w:ascii="Times New Roman" w:hAnsi="Times New Roman" w:cs="Times New Roman"/>
          <w:sz w:val="22"/>
          <w:szCs w:val="22"/>
        </w:rPr>
      </w:pPr>
      <w:r w:rsidRPr="00FD5CB0">
        <w:rPr>
          <w:rFonts w:ascii="Times New Roman" w:hAnsi="Times New Roman" w:cs="Times New Roman"/>
          <w:b/>
          <w:bCs/>
          <w:sz w:val="22"/>
          <w:szCs w:val="22"/>
        </w:rPr>
        <w:t>13.1</w:t>
      </w:r>
      <w:r w:rsidR="00C0761E" w:rsidRPr="00127871">
        <w:rPr>
          <w:rFonts w:ascii="Times New Roman" w:hAnsi="Times New Roman" w:cs="Times New Roman"/>
          <w:sz w:val="22"/>
          <w:szCs w:val="22"/>
        </w:rPr>
        <w:tab/>
        <w:t xml:space="preserve">As despesas decorrentes da presente contratação correrão à conta de recursos específicos consignados neste exercício, na dotação discriminada: </w:t>
      </w:r>
      <w:r w:rsidR="00127871" w:rsidRPr="00127871">
        <w:rPr>
          <w:rFonts w:ascii="Times New Roman" w:hAnsi="Times New Roman" w:cs="Times New Roman"/>
          <w:sz w:val="22"/>
          <w:szCs w:val="22"/>
        </w:rPr>
        <w:t>0112270052258 – Manutenção dos Serviços Administrativos, Ficha 9079 – 33903900 – Outros Serviços de Terceiros – Pessoa Jurídica – 15 – Manutenção e Conservação de Máquinas e Equipamentos – 18 – Máquinas, Utensílios e Equipamentos Diversos – Ficha 26306 – 44905200 – Equipamentos e Material Permanente</w:t>
      </w:r>
      <w:r w:rsidR="00BE1351">
        <w:rPr>
          <w:rFonts w:ascii="Times New Roman" w:hAnsi="Times New Roman" w:cs="Times New Roman"/>
          <w:sz w:val="22"/>
          <w:szCs w:val="22"/>
        </w:rPr>
        <w:t>.</w:t>
      </w:r>
    </w:p>
    <w:p w14:paraId="7C36170B" w14:textId="77777777" w:rsidR="00127871" w:rsidRPr="00127871" w:rsidRDefault="00127871" w:rsidP="00127871">
      <w:pPr>
        <w:tabs>
          <w:tab w:val="left" w:pos="1560"/>
        </w:tabs>
        <w:ind w:firstLine="709"/>
        <w:jc w:val="both"/>
        <w:rPr>
          <w:rFonts w:ascii="Times New Roman" w:eastAsia="Arial Unicode MS" w:hAnsi="Times New Roman" w:cs="Times New Roman"/>
          <w:sz w:val="22"/>
          <w:szCs w:val="22"/>
          <w:lang w:val="pt-PT"/>
        </w:rPr>
      </w:pPr>
    </w:p>
    <w:p w14:paraId="0719554D" w14:textId="3B722041" w:rsidR="00C0761E" w:rsidRDefault="00C0761E" w:rsidP="00C0761E">
      <w:pPr>
        <w:shd w:val="clear" w:color="auto" w:fill="B8CCE4" w:themeFill="accent1" w:themeFillTint="66"/>
        <w:spacing w:line="276" w:lineRule="auto"/>
        <w:jc w:val="both"/>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 xml:space="preserve">CLÁUSULA </w:t>
      </w:r>
      <w:r w:rsidRPr="00FD5CB0">
        <w:rPr>
          <w:rFonts w:ascii="Times New Roman" w:eastAsiaTheme="majorEastAsia" w:hAnsi="Times New Roman" w:cs="Times New Roman"/>
          <w:b/>
          <w:bCs/>
          <w:color w:val="002060"/>
          <w:spacing w:val="5"/>
          <w:kern w:val="28"/>
          <w:sz w:val="22"/>
          <w:szCs w:val="22"/>
        </w:rPr>
        <w:t xml:space="preserve">DÉCIMA </w:t>
      </w:r>
      <w:r w:rsidR="00764738" w:rsidRPr="00FD5CB0">
        <w:rPr>
          <w:rFonts w:ascii="Times New Roman" w:eastAsiaTheme="majorEastAsia" w:hAnsi="Times New Roman" w:cs="Times New Roman"/>
          <w:b/>
          <w:bCs/>
          <w:color w:val="002060"/>
          <w:spacing w:val="5"/>
          <w:kern w:val="28"/>
          <w:sz w:val="22"/>
          <w:szCs w:val="22"/>
        </w:rPr>
        <w:t>QUARTA</w:t>
      </w:r>
      <w:r>
        <w:rPr>
          <w:rFonts w:ascii="Times New Roman" w:eastAsiaTheme="majorEastAsia" w:hAnsi="Times New Roman" w:cs="Times New Roman"/>
          <w:b/>
          <w:bCs/>
          <w:color w:val="002060"/>
          <w:spacing w:val="5"/>
          <w:kern w:val="28"/>
          <w:sz w:val="22"/>
          <w:szCs w:val="22"/>
        </w:rPr>
        <w:t xml:space="preserve"> – DOS CASOS OMISSOS (</w:t>
      </w:r>
      <w:hyperlink r:id="rId89" w:anchor="art92" w:history="1">
        <w:r>
          <w:rPr>
            <w:rStyle w:val="Hyperlink"/>
            <w:rFonts w:ascii="Times New Roman" w:eastAsiaTheme="majorEastAsia" w:hAnsi="Times New Roman" w:cs="Times New Roman"/>
            <w:b/>
            <w:bCs/>
            <w:color w:val="002060"/>
            <w:spacing w:val="5"/>
            <w:kern w:val="28"/>
            <w:sz w:val="22"/>
            <w:szCs w:val="22"/>
          </w:rPr>
          <w:t>art. 92, III</w:t>
        </w:r>
      </w:hyperlink>
      <w:r>
        <w:rPr>
          <w:rFonts w:ascii="Times New Roman" w:eastAsiaTheme="majorEastAsia" w:hAnsi="Times New Roman" w:cs="Times New Roman"/>
          <w:b/>
          <w:bCs/>
          <w:color w:val="002060"/>
          <w:spacing w:val="5"/>
          <w:kern w:val="28"/>
          <w:sz w:val="22"/>
          <w:szCs w:val="22"/>
        </w:rPr>
        <w:t>)</w:t>
      </w:r>
    </w:p>
    <w:p w14:paraId="71EA2770" w14:textId="2982648D" w:rsidR="00C0761E" w:rsidRDefault="00764738" w:rsidP="00C0761E">
      <w:pPr>
        <w:spacing w:before="120" w:after="120" w:line="276" w:lineRule="auto"/>
        <w:jc w:val="both"/>
        <w:rPr>
          <w:rFonts w:ascii="Times New Roman" w:hAnsi="Times New Roman" w:cs="Times New Roman"/>
          <w:color w:val="000000"/>
          <w:sz w:val="22"/>
          <w:szCs w:val="22"/>
        </w:rPr>
      </w:pPr>
      <w:r w:rsidRPr="003A7DF4">
        <w:rPr>
          <w:rFonts w:ascii="Times New Roman" w:hAnsi="Times New Roman" w:cs="Times New Roman"/>
          <w:b/>
          <w:bCs/>
          <w:color w:val="000000"/>
          <w:sz w:val="22"/>
          <w:szCs w:val="22"/>
        </w:rPr>
        <w:t>14.1</w:t>
      </w:r>
      <w:r w:rsidR="00C0761E">
        <w:rPr>
          <w:rFonts w:ascii="Times New Roman" w:hAnsi="Times New Roman" w:cs="Times New Roman"/>
          <w:color w:val="000000"/>
          <w:sz w:val="22"/>
          <w:szCs w:val="22"/>
        </w:rPr>
        <w:tab/>
        <w:t xml:space="preserve">Os casos omissos serão decididos pelo contratante, segundo as disposições contidas na Lei </w:t>
      </w:r>
      <w:hyperlink r:id="rId90" w:history="1">
        <w:r w:rsidR="00C0761E">
          <w:rPr>
            <w:rStyle w:val="Hyperlink"/>
            <w:rFonts w:ascii="Times New Roman" w:hAnsi="Times New Roman" w:cs="Times New Roman"/>
            <w:sz w:val="22"/>
            <w:szCs w:val="22"/>
          </w:rPr>
          <w:t>nº 14.133, de 2021</w:t>
        </w:r>
      </w:hyperlink>
      <w:r w:rsidR="00C0761E">
        <w:rPr>
          <w:rFonts w:ascii="Times New Roman" w:hAnsi="Times New Roman" w:cs="Times New Roman"/>
          <w:color w:val="000000"/>
          <w:sz w:val="22"/>
          <w:szCs w:val="22"/>
        </w:rPr>
        <w:t xml:space="preserve">, e demais normas federais aplicáveis e subsidiariamente, </w:t>
      </w:r>
      <w:r w:rsidR="00C0761E">
        <w:rPr>
          <w:rFonts w:ascii="Times New Roman" w:eastAsia="Times New Roman" w:hAnsi="Times New Roman" w:cs="Times New Roman"/>
          <w:sz w:val="22"/>
          <w:szCs w:val="22"/>
        </w:rPr>
        <w:t>e Portaria 205 de 2023 da Câmara Municipal de Uberlândia</w:t>
      </w:r>
      <w:r w:rsidR="00C0761E">
        <w:rPr>
          <w:rFonts w:ascii="Times New Roman" w:hAnsi="Times New Roman" w:cs="Times New Roman"/>
          <w:color w:val="000000"/>
          <w:sz w:val="22"/>
          <w:szCs w:val="22"/>
        </w:rPr>
        <w:t xml:space="preserve"> ,segundo as disposições contidas na </w:t>
      </w:r>
      <w:hyperlink r:id="rId91" w:history="1">
        <w:r w:rsidR="00C0761E">
          <w:rPr>
            <w:rStyle w:val="Hyperlink"/>
            <w:rFonts w:ascii="Times New Roman" w:hAnsi="Times New Roman" w:cs="Times New Roman"/>
            <w:sz w:val="22"/>
            <w:szCs w:val="22"/>
          </w:rPr>
          <w:t>Lei nº 8.078, de 1990 – Código de Defesa do Consumidor</w:t>
        </w:r>
      </w:hyperlink>
      <w:r w:rsidR="00C0761E">
        <w:rPr>
          <w:rFonts w:ascii="Times New Roman" w:hAnsi="Times New Roman" w:cs="Times New Roman"/>
          <w:color w:val="000000"/>
          <w:sz w:val="22"/>
          <w:szCs w:val="22"/>
        </w:rPr>
        <w:t xml:space="preserve"> – e normas e princípios gerais dos contratos.</w:t>
      </w:r>
    </w:p>
    <w:p w14:paraId="3EF7E3EE" w14:textId="7CCBA6D6"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DÉCIMA</w:t>
      </w:r>
      <w:r w:rsidR="00FD5CB0">
        <w:rPr>
          <w:rFonts w:ascii="Times New Roman" w:eastAsiaTheme="majorEastAsia" w:hAnsi="Times New Roman" w:cs="Times New Roman"/>
          <w:b/>
          <w:bCs/>
          <w:color w:val="002060"/>
          <w:spacing w:val="5"/>
          <w:kern w:val="28"/>
          <w:sz w:val="22"/>
          <w:szCs w:val="22"/>
        </w:rPr>
        <w:t xml:space="preserve"> </w:t>
      </w:r>
      <w:r w:rsidR="00764738">
        <w:rPr>
          <w:rFonts w:ascii="Times New Roman" w:eastAsiaTheme="majorEastAsia" w:hAnsi="Times New Roman" w:cs="Times New Roman"/>
          <w:b/>
          <w:bCs/>
          <w:color w:val="002060"/>
          <w:spacing w:val="5"/>
          <w:kern w:val="28"/>
          <w:sz w:val="22"/>
          <w:szCs w:val="22"/>
        </w:rPr>
        <w:t>QUINTA</w:t>
      </w:r>
      <w:r>
        <w:rPr>
          <w:rFonts w:ascii="Times New Roman" w:eastAsiaTheme="majorEastAsia" w:hAnsi="Times New Roman" w:cs="Times New Roman"/>
          <w:b/>
          <w:bCs/>
          <w:color w:val="002060"/>
          <w:spacing w:val="5"/>
          <w:kern w:val="28"/>
          <w:sz w:val="22"/>
          <w:szCs w:val="22"/>
        </w:rPr>
        <w:t xml:space="preserve"> – ALTERAÇÕES</w:t>
      </w:r>
    </w:p>
    <w:p w14:paraId="46EFFF32" w14:textId="39A2D755" w:rsidR="00C0761E" w:rsidRDefault="00764738"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15.1</w:t>
      </w:r>
      <w:r w:rsidR="00C0761E">
        <w:rPr>
          <w:rFonts w:ascii="Times New Roman" w:hAnsi="Times New Roman" w:cs="Times New Roman"/>
          <w:color w:val="000000"/>
          <w:sz w:val="22"/>
          <w:szCs w:val="22"/>
        </w:rPr>
        <w:tab/>
        <w:t xml:space="preserve">Eventuais alterações contratuais reger-se-ão pela disciplina dos </w:t>
      </w:r>
      <w:hyperlink r:id="rId92" w:anchor="art124" w:history="1">
        <w:proofErr w:type="spellStart"/>
        <w:r w:rsidR="00C0761E">
          <w:rPr>
            <w:rStyle w:val="Hyperlink"/>
            <w:rFonts w:ascii="Times New Roman" w:hAnsi="Times New Roman" w:cs="Times New Roman"/>
            <w:sz w:val="22"/>
            <w:szCs w:val="22"/>
          </w:rPr>
          <w:t>arts</w:t>
        </w:r>
        <w:proofErr w:type="spellEnd"/>
        <w:r w:rsidR="00C0761E">
          <w:rPr>
            <w:rStyle w:val="Hyperlink"/>
            <w:rFonts w:ascii="Times New Roman" w:hAnsi="Times New Roman" w:cs="Times New Roman"/>
            <w:sz w:val="22"/>
            <w:szCs w:val="22"/>
          </w:rPr>
          <w:t>. 124 e seguintes da Lei nº 14.133, de 2021</w:t>
        </w:r>
      </w:hyperlink>
      <w:r w:rsidR="00C0761E">
        <w:rPr>
          <w:rFonts w:ascii="Times New Roman" w:hAnsi="Times New Roman" w:cs="Times New Roman"/>
          <w:color w:val="000000"/>
          <w:sz w:val="22"/>
          <w:szCs w:val="22"/>
        </w:rPr>
        <w:t>.</w:t>
      </w:r>
    </w:p>
    <w:p w14:paraId="001E03EC" w14:textId="119FD71E" w:rsidR="00C0761E" w:rsidRDefault="00764738"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15.2</w:t>
      </w:r>
      <w:r w:rsidR="00C0761E">
        <w:rPr>
          <w:rFonts w:ascii="Times New Roman" w:hAnsi="Times New Roman" w:cs="Times New Roman"/>
          <w:color w:val="000000"/>
          <w:sz w:val="22"/>
          <w:szCs w:val="22"/>
        </w:rPr>
        <w:tab/>
        <w:t>O contratado é obrigado a aceitar, nas mesmas condições contratuais, os acréscimos ou supressões que se fizerem necessários, até o limite de 25% (vinte e cinco por cento) do valor inicial atualizado do contrato.</w:t>
      </w:r>
    </w:p>
    <w:p w14:paraId="1A8937A6" w14:textId="580EAEA4" w:rsidR="00C0761E" w:rsidRDefault="00764738"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lastRenderedPageBreak/>
        <w:t>15.3</w:t>
      </w:r>
      <w:r w:rsidR="00C0761E">
        <w:rPr>
          <w:rFonts w:ascii="Times New Roman" w:hAnsi="Times New Roman" w:cs="Times New Roman"/>
          <w:color w:val="000000"/>
          <w:sz w:val="22"/>
          <w:szCs w:val="22"/>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1D2896A7" w14:textId="3EC4708E" w:rsidR="00C0761E" w:rsidRDefault="00764738"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15.4</w:t>
      </w:r>
      <w:r w:rsidR="00C0761E">
        <w:rPr>
          <w:rFonts w:ascii="Times New Roman"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93" w:anchor="art136" w:history="1">
        <w:r w:rsidR="00C0761E">
          <w:rPr>
            <w:rStyle w:val="Hyperlink"/>
            <w:rFonts w:ascii="Times New Roman" w:hAnsi="Times New Roman" w:cs="Times New Roman"/>
            <w:sz w:val="22"/>
            <w:szCs w:val="22"/>
          </w:rPr>
          <w:t>art. 136 da Lei nº 14.133, de 2021</w:t>
        </w:r>
      </w:hyperlink>
      <w:r w:rsidR="00C0761E">
        <w:rPr>
          <w:rFonts w:ascii="Times New Roman" w:hAnsi="Times New Roman" w:cs="Times New Roman"/>
          <w:color w:val="000000"/>
          <w:sz w:val="22"/>
          <w:szCs w:val="22"/>
        </w:rPr>
        <w:t>.</w:t>
      </w:r>
    </w:p>
    <w:p w14:paraId="3928411E" w14:textId="3CDE65C2"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DÉCIMA</w:t>
      </w:r>
      <w:r w:rsidR="003A7DF4">
        <w:rPr>
          <w:rFonts w:ascii="Times New Roman" w:eastAsiaTheme="majorEastAsia" w:hAnsi="Times New Roman" w:cs="Times New Roman"/>
          <w:b/>
          <w:bCs/>
          <w:color w:val="002060"/>
          <w:spacing w:val="5"/>
          <w:kern w:val="28"/>
          <w:sz w:val="22"/>
          <w:szCs w:val="22"/>
        </w:rPr>
        <w:t xml:space="preserve"> </w:t>
      </w:r>
      <w:r w:rsidR="00764738" w:rsidRPr="00FD5CB0">
        <w:rPr>
          <w:rFonts w:ascii="Times New Roman" w:eastAsiaTheme="majorEastAsia" w:hAnsi="Times New Roman" w:cs="Times New Roman"/>
          <w:b/>
          <w:bCs/>
          <w:color w:val="002060"/>
          <w:spacing w:val="5"/>
          <w:kern w:val="28"/>
          <w:sz w:val="22"/>
          <w:szCs w:val="22"/>
        </w:rPr>
        <w:t>SEXTA</w:t>
      </w:r>
      <w:r>
        <w:rPr>
          <w:rFonts w:ascii="Times New Roman" w:eastAsiaTheme="majorEastAsia" w:hAnsi="Times New Roman" w:cs="Times New Roman"/>
          <w:b/>
          <w:bCs/>
          <w:color w:val="002060"/>
          <w:spacing w:val="5"/>
          <w:kern w:val="28"/>
          <w:sz w:val="22"/>
          <w:szCs w:val="22"/>
        </w:rPr>
        <w:t xml:space="preserve"> – PUBLICAÇÃO</w:t>
      </w:r>
    </w:p>
    <w:p w14:paraId="5856EDA5" w14:textId="5BB377EE" w:rsidR="00C0761E" w:rsidRDefault="00764738"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color w:val="000000"/>
          <w:sz w:val="22"/>
          <w:szCs w:val="22"/>
        </w:rPr>
        <w:t>16.1</w:t>
      </w:r>
      <w:r w:rsidR="00C0761E">
        <w:rPr>
          <w:rFonts w:ascii="Times New Roman" w:hAnsi="Times New Roman" w:cs="Times New Roman"/>
          <w:color w:val="000000"/>
          <w:sz w:val="22"/>
          <w:szCs w:val="22"/>
        </w:rPr>
        <w:tab/>
        <w:t>Incumbirá ao contratante divulgar o presente instrumento no Portal da Transparência da Câmara Municipal de Uberlândia.</w:t>
      </w:r>
    </w:p>
    <w:p w14:paraId="19E7B34D" w14:textId="72C70D64" w:rsidR="00C0761E" w:rsidRDefault="00C0761E" w:rsidP="00C0761E">
      <w:p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Pr>
          <w:rFonts w:ascii="Times New Roman" w:hAnsi="Times New Roman" w:cs="Times New Roman"/>
          <w:b/>
          <w:bCs/>
          <w:color w:val="002060"/>
          <w:sz w:val="22"/>
          <w:szCs w:val="22"/>
        </w:rPr>
        <w:t xml:space="preserve">CLAUSULA </w:t>
      </w:r>
      <w:r w:rsidRPr="00FD5CB0">
        <w:rPr>
          <w:rFonts w:ascii="Times New Roman" w:hAnsi="Times New Roman" w:cs="Times New Roman"/>
          <w:b/>
          <w:bCs/>
          <w:color w:val="002060"/>
          <w:sz w:val="22"/>
          <w:szCs w:val="22"/>
        </w:rPr>
        <w:t>DÉCIMA</w:t>
      </w:r>
      <w:r w:rsidR="00764738" w:rsidRPr="00FD5CB0">
        <w:rPr>
          <w:rFonts w:ascii="Times New Roman" w:hAnsi="Times New Roman" w:cs="Times New Roman"/>
          <w:b/>
          <w:bCs/>
          <w:color w:val="002060"/>
          <w:sz w:val="22"/>
          <w:szCs w:val="22"/>
        </w:rPr>
        <w:t xml:space="preserve"> SÉTIMA</w:t>
      </w:r>
      <w:r>
        <w:rPr>
          <w:rFonts w:ascii="Times New Roman" w:hAnsi="Times New Roman" w:cs="Times New Roman"/>
          <w:b/>
          <w:bCs/>
          <w:color w:val="002060"/>
          <w:sz w:val="22"/>
          <w:szCs w:val="22"/>
        </w:rPr>
        <w:t xml:space="preserve"> - DA ASSINATURA DO CONTRATO.</w:t>
      </w:r>
    </w:p>
    <w:p w14:paraId="68D65B13" w14:textId="2D848EEB" w:rsidR="00C0761E" w:rsidRDefault="00764738" w:rsidP="00C0761E">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17.1</w:t>
      </w:r>
      <w:r w:rsidR="00C0761E">
        <w:rPr>
          <w:rFonts w:ascii="Times New Roman" w:hAnsi="Times New Roman" w:cs="Times New Roman"/>
          <w:sz w:val="22"/>
          <w:szCs w:val="22"/>
        </w:rPr>
        <w:t xml:space="preserve"> </w:t>
      </w:r>
      <w:r w:rsidR="00C0761E">
        <w:rPr>
          <w:rFonts w:ascii="Times New Roman" w:hAnsi="Times New Roman" w:cs="Times New Roman"/>
          <w:sz w:val="22"/>
          <w:szCs w:val="22"/>
        </w:rPr>
        <w:tab/>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14:paraId="0270DA66" w14:textId="33F48350" w:rsidR="00C0761E" w:rsidRDefault="00764738" w:rsidP="00C0761E">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17.2</w:t>
      </w:r>
      <w:r w:rsidR="00C0761E">
        <w:rPr>
          <w:rFonts w:ascii="Times New Roman" w:hAnsi="Times New Roman" w:cs="Times New Roman"/>
          <w:sz w:val="22"/>
          <w:szCs w:val="22"/>
        </w:rPr>
        <w:tab/>
        <w:t>Não será permitida assinatura hibrida digital e física.</w:t>
      </w:r>
    </w:p>
    <w:p w14:paraId="1006F5B8" w14:textId="6261AC3C" w:rsidR="00C0761E"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DÉCIMA</w:t>
      </w:r>
      <w:r w:rsidR="00FD5CB0">
        <w:rPr>
          <w:rFonts w:ascii="Times New Roman" w:eastAsiaTheme="majorEastAsia" w:hAnsi="Times New Roman" w:cs="Times New Roman"/>
          <w:b/>
          <w:bCs/>
          <w:color w:val="002060"/>
          <w:spacing w:val="5"/>
          <w:kern w:val="28"/>
          <w:sz w:val="22"/>
          <w:szCs w:val="22"/>
        </w:rPr>
        <w:t xml:space="preserve"> </w:t>
      </w:r>
      <w:r w:rsidR="00764738" w:rsidRPr="00FD5CB0">
        <w:rPr>
          <w:rFonts w:ascii="Times New Roman" w:eastAsiaTheme="majorEastAsia" w:hAnsi="Times New Roman" w:cs="Times New Roman"/>
          <w:b/>
          <w:bCs/>
          <w:color w:val="002060"/>
          <w:spacing w:val="5"/>
          <w:kern w:val="28"/>
          <w:sz w:val="22"/>
          <w:szCs w:val="22"/>
        </w:rPr>
        <w:t>OITAVA</w:t>
      </w:r>
      <w:r>
        <w:rPr>
          <w:rFonts w:ascii="Times New Roman" w:eastAsiaTheme="majorEastAsia" w:hAnsi="Times New Roman" w:cs="Times New Roman"/>
          <w:b/>
          <w:bCs/>
          <w:color w:val="002060"/>
          <w:spacing w:val="5"/>
          <w:kern w:val="28"/>
          <w:sz w:val="22"/>
          <w:szCs w:val="22"/>
        </w:rPr>
        <w:t>- FORO (</w:t>
      </w:r>
      <w:hyperlink r:id="rId94" w:anchor="art92§1" w:history="1">
        <w:r>
          <w:rPr>
            <w:rStyle w:val="Hyperlink"/>
            <w:rFonts w:ascii="Times New Roman" w:eastAsiaTheme="majorEastAsia" w:hAnsi="Times New Roman" w:cs="Times New Roman"/>
            <w:b/>
            <w:bCs/>
            <w:color w:val="002060"/>
            <w:spacing w:val="5"/>
            <w:kern w:val="28"/>
            <w:sz w:val="22"/>
            <w:szCs w:val="22"/>
          </w:rPr>
          <w:t>art. 92, §1º</w:t>
        </w:r>
      </w:hyperlink>
      <w:r>
        <w:rPr>
          <w:rFonts w:ascii="Times New Roman" w:eastAsiaTheme="majorEastAsia" w:hAnsi="Times New Roman" w:cs="Times New Roman"/>
          <w:b/>
          <w:bCs/>
          <w:color w:val="002060"/>
          <w:spacing w:val="5"/>
          <w:kern w:val="28"/>
          <w:sz w:val="22"/>
          <w:szCs w:val="22"/>
        </w:rPr>
        <w:t>)</w:t>
      </w:r>
    </w:p>
    <w:p w14:paraId="760D5075" w14:textId="749F9A30" w:rsidR="00C0761E" w:rsidRDefault="00764738" w:rsidP="00C0761E">
      <w:pPr>
        <w:spacing w:before="120" w:after="120" w:line="276" w:lineRule="auto"/>
        <w:jc w:val="both"/>
        <w:rPr>
          <w:rFonts w:ascii="Times New Roman" w:hAnsi="Times New Roman" w:cs="Times New Roman"/>
          <w:color w:val="000000"/>
          <w:sz w:val="22"/>
          <w:szCs w:val="22"/>
        </w:rPr>
      </w:pPr>
      <w:r w:rsidRPr="00FD5CB0">
        <w:rPr>
          <w:rFonts w:ascii="Times New Roman" w:hAnsi="Times New Roman" w:cs="Times New Roman"/>
          <w:b/>
          <w:bCs/>
          <w:sz w:val="22"/>
          <w:szCs w:val="22"/>
          <w:lang w:eastAsia="en-US"/>
        </w:rPr>
        <w:t>18.1</w:t>
      </w:r>
      <w:r w:rsidR="00C0761E">
        <w:rPr>
          <w:rFonts w:ascii="Times New Roman" w:hAnsi="Times New Roman" w:cs="Times New Roman"/>
          <w:sz w:val="22"/>
          <w:szCs w:val="22"/>
          <w:lang w:eastAsia="en-US"/>
        </w:rPr>
        <w:tab/>
        <w:t xml:space="preserve">Fica eleito o Foro da Comarca de Uberlândia, </w:t>
      </w:r>
      <w:r w:rsidR="00C0761E">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95" w:anchor="art92§1" w:history="1">
        <w:r w:rsidR="00C0761E">
          <w:rPr>
            <w:rStyle w:val="Hyperlink"/>
            <w:rFonts w:ascii="Times New Roman" w:hAnsi="Times New Roman" w:cs="Times New Roman"/>
            <w:sz w:val="22"/>
            <w:szCs w:val="22"/>
          </w:rPr>
          <w:t>art. 92, §1º, da Lei nº 14.133/21</w:t>
        </w:r>
      </w:hyperlink>
      <w:r w:rsidR="00C0761E">
        <w:rPr>
          <w:rFonts w:ascii="Times New Roman" w:hAnsi="Times New Roman" w:cs="Times New Roman"/>
          <w:color w:val="000000"/>
          <w:sz w:val="22"/>
          <w:szCs w:val="22"/>
        </w:rPr>
        <w:t>.</w:t>
      </w:r>
    </w:p>
    <w:p w14:paraId="77D496AE" w14:textId="77777777" w:rsidR="00C0761E" w:rsidRDefault="00C0761E" w:rsidP="00C0761E">
      <w:pPr>
        <w:spacing w:before="120" w:after="120" w:line="276" w:lineRule="auto"/>
        <w:jc w:val="both"/>
        <w:rPr>
          <w:rFonts w:ascii="Times New Roman" w:hAnsi="Times New Roman" w:cs="Times New Roman"/>
          <w:color w:val="000000"/>
          <w:sz w:val="22"/>
          <w:szCs w:val="22"/>
        </w:rPr>
      </w:pPr>
    </w:p>
    <w:p w14:paraId="31A58CEB" w14:textId="77777777" w:rsidR="00C0761E" w:rsidRDefault="00C0761E" w:rsidP="00C0761E">
      <w:pPr>
        <w:suppressAutoHyphens/>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Uberlândia-MG, </w:t>
      </w:r>
      <w:proofErr w:type="gramStart"/>
      <w:r>
        <w:rPr>
          <w:rFonts w:ascii="Times New Roman" w:eastAsia="Times New Roman" w:hAnsi="Times New Roman" w:cs="Times New Roman"/>
          <w:sz w:val="22"/>
          <w:szCs w:val="22"/>
        </w:rPr>
        <w:t>.....</w:t>
      </w:r>
      <w:proofErr w:type="gramEnd"/>
      <w:r>
        <w:rPr>
          <w:rFonts w:ascii="Times New Roman" w:eastAsia="Times New Roman" w:hAnsi="Times New Roman" w:cs="Times New Roman"/>
          <w:sz w:val="22"/>
          <w:szCs w:val="22"/>
        </w:rPr>
        <w:t xml:space="preserve"> de ..................... de 2024.</w:t>
      </w:r>
    </w:p>
    <w:p w14:paraId="44C70988" w14:textId="77777777" w:rsidR="00C0761E" w:rsidRDefault="00C0761E" w:rsidP="00C0761E">
      <w:pPr>
        <w:suppressAutoHyphens/>
        <w:spacing w:before="120" w:after="120"/>
        <w:jc w:val="center"/>
        <w:rPr>
          <w:rFonts w:ascii="Times New Roman" w:eastAsia="Times New Roman" w:hAnsi="Times New Roman" w:cs="Times New Roman"/>
          <w:sz w:val="22"/>
          <w:szCs w:val="22"/>
        </w:rPr>
      </w:pPr>
    </w:p>
    <w:p w14:paraId="22C58066" w14:textId="77777777" w:rsidR="00C0761E" w:rsidRDefault="00C0761E" w:rsidP="00C0761E">
      <w:pPr>
        <w:suppressAutoHyphens/>
        <w:spacing w:before="120" w:after="120"/>
        <w:jc w:val="center"/>
        <w:rPr>
          <w:rFonts w:ascii="Times New Roman" w:eastAsia="Times New Roman" w:hAnsi="Times New Roman" w:cs="Times New Roman"/>
          <w:sz w:val="22"/>
          <w:szCs w:val="22"/>
        </w:rPr>
      </w:pPr>
    </w:p>
    <w:p w14:paraId="0DDB824E" w14:textId="77777777" w:rsidR="00C0761E" w:rsidRDefault="00C0761E" w:rsidP="00C0761E">
      <w:pPr>
        <w:suppressAutoHyphens/>
        <w:jc w:val="center"/>
        <w:rPr>
          <w:rFonts w:ascii="Times New Roman" w:eastAsia="Times New Roman" w:hAnsi="Times New Roman" w:cs="Times New Roman"/>
          <w:b/>
          <w:bCs/>
          <w:sz w:val="22"/>
          <w:szCs w:val="22"/>
        </w:rPr>
      </w:pPr>
      <w:proofErr w:type="spellStart"/>
      <w:r>
        <w:rPr>
          <w:rFonts w:ascii="Times New Roman" w:eastAsia="Times New Roman" w:hAnsi="Times New Roman" w:cs="Times New Roman"/>
          <w:b/>
          <w:bCs/>
          <w:sz w:val="22"/>
          <w:szCs w:val="22"/>
        </w:rPr>
        <w:t>Rosenvaldo</w:t>
      </w:r>
      <w:proofErr w:type="spellEnd"/>
      <w:r>
        <w:rPr>
          <w:rFonts w:ascii="Times New Roman" w:eastAsia="Times New Roman" w:hAnsi="Times New Roman" w:cs="Times New Roman"/>
          <w:b/>
          <w:bCs/>
          <w:sz w:val="22"/>
          <w:szCs w:val="22"/>
        </w:rPr>
        <w:t xml:space="preserve"> Correia de Mendonça                                                   Eduardo Borges Moraes</w:t>
      </w:r>
    </w:p>
    <w:p w14:paraId="3922951F" w14:textId="77777777" w:rsidR="00C0761E" w:rsidRDefault="00C0761E" w:rsidP="00C0761E">
      <w:pPr>
        <w:suppressAutoHyphens/>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Presidente</w:t>
      </w:r>
      <w:r>
        <w:rPr>
          <w:rFonts w:ascii="Times New Roman" w:eastAsia="Times New Roman" w:hAnsi="Times New Roman" w:cs="Times New Roman"/>
          <w:b/>
          <w:bCs/>
          <w:sz w:val="22"/>
          <w:szCs w:val="22"/>
        </w:rPr>
        <w:tab/>
      </w:r>
      <w:r>
        <w:rPr>
          <w:rFonts w:ascii="Times New Roman" w:eastAsia="Times New Roman" w:hAnsi="Times New Roman" w:cs="Times New Roman"/>
          <w:b/>
          <w:bCs/>
          <w:sz w:val="22"/>
          <w:szCs w:val="22"/>
        </w:rPr>
        <w:tab/>
        <w:t xml:space="preserve">                                        1º Secretário e Ordenador de Despesas</w:t>
      </w:r>
    </w:p>
    <w:p w14:paraId="7EBF953C" w14:textId="77777777" w:rsidR="00C0761E" w:rsidRDefault="00C0761E" w:rsidP="00C0761E">
      <w:pPr>
        <w:suppressAutoHyphens/>
        <w:jc w:val="center"/>
        <w:rPr>
          <w:rFonts w:ascii="Times New Roman" w:eastAsia="Times New Roman" w:hAnsi="Times New Roman" w:cs="Times New Roman"/>
          <w:b/>
          <w:bCs/>
          <w:sz w:val="22"/>
          <w:szCs w:val="22"/>
        </w:rPr>
      </w:pPr>
    </w:p>
    <w:p w14:paraId="53007937" w14:textId="77777777" w:rsidR="00C0761E" w:rsidRDefault="00C0761E" w:rsidP="00C0761E">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Pr>
          <w:rFonts w:ascii="Times New Roman" w:eastAsia="Times New Roman" w:hAnsi="Times New Roman" w:cs="Times New Roman"/>
          <w:b/>
          <w:sz w:val="22"/>
          <w:szCs w:val="22"/>
        </w:rPr>
        <w:t>CÂMARA MUNICIPAL DE UBERLÂNDIA</w:t>
      </w:r>
    </w:p>
    <w:p w14:paraId="54371E94" w14:textId="77777777" w:rsidR="00C0761E" w:rsidRDefault="00C0761E" w:rsidP="00C0761E">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CONTRATANTE</w:t>
      </w:r>
    </w:p>
    <w:p w14:paraId="619CE74F" w14:textId="77777777" w:rsidR="00C0761E" w:rsidRDefault="00C0761E" w:rsidP="00FB4EFA">
      <w:pPr>
        <w:keepNext/>
        <w:tabs>
          <w:tab w:val="left" w:pos="2832"/>
        </w:tabs>
        <w:suppressAutoHyphens/>
        <w:ind w:right="-1"/>
        <w:contextualSpacing/>
        <w:jc w:val="both"/>
        <w:outlineLvl w:val="4"/>
        <w:rPr>
          <w:rFonts w:ascii="Times New Roman" w:eastAsia="Times New Roman" w:hAnsi="Times New Roman" w:cs="Times New Roman"/>
          <w:color w:val="000000"/>
          <w:sz w:val="22"/>
          <w:szCs w:val="22"/>
        </w:rPr>
      </w:pPr>
    </w:p>
    <w:p w14:paraId="5B62AFD8" w14:textId="77777777" w:rsidR="00C0761E" w:rsidRDefault="00C0761E" w:rsidP="00FB4EFA">
      <w:pPr>
        <w:keepNext/>
        <w:tabs>
          <w:tab w:val="left" w:pos="2832"/>
        </w:tabs>
        <w:suppressAutoHyphens/>
        <w:ind w:right="-1"/>
        <w:contextualSpacing/>
        <w:jc w:val="both"/>
        <w:outlineLvl w:val="4"/>
        <w:rPr>
          <w:rFonts w:ascii="Times New Roman" w:eastAsia="Times New Roman" w:hAnsi="Times New Roman" w:cs="Times New Roman"/>
          <w:color w:val="000000"/>
          <w:sz w:val="22"/>
          <w:szCs w:val="22"/>
        </w:rPr>
      </w:pPr>
    </w:p>
    <w:p w14:paraId="47EC1F68" w14:textId="77777777" w:rsidR="00C0761E" w:rsidRDefault="00C0761E" w:rsidP="00FB4EFA">
      <w:pPr>
        <w:keepNext/>
        <w:tabs>
          <w:tab w:val="left" w:pos="2832"/>
        </w:tabs>
        <w:suppressAutoHyphens/>
        <w:ind w:right="-1"/>
        <w:contextualSpacing/>
        <w:jc w:val="both"/>
        <w:outlineLvl w:val="4"/>
        <w:rPr>
          <w:rFonts w:ascii="Times New Roman" w:eastAsia="Times New Roman" w:hAnsi="Times New Roman" w:cs="Times New Roman"/>
          <w:color w:val="000000"/>
          <w:sz w:val="22"/>
          <w:szCs w:val="22"/>
        </w:rPr>
      </w:pPr>
    </w:p>
    <w:p w14:paraId="487DC294" w14:textId="77777777" w:rsidR="00C0761E" w:rsidRDefault="00C0761E" w:rsidP="00FB4EFA">
      <w:pPr>
        <w:keepNext/>
        <w:tabs>
          <w:tab w:val="left" w:pos="2832"/>
        </w:tabs>
        <w:suppressAutoHyphens/>
        <w:ind w:right="-1"/>
        <w:contextualSpacing/>
        <w:jc w:val="both"/>
        <w:outlineLvl w:val="4"/>
        <w:rPr>
          <w:rFonts w:ascii="Times New Roman" w:eastAsia="Times New Roman" w:hAnsi="Times New Roman" w:cs="Times New Roman"/>
          <w:color w:val="000000"/>
          <w:sz w:val="22"/>
          <w:szCs w:val="22"/>
        </w:rPr>
      </w:pPr>
    </w:p>
    <w:p w14:paraId="1B9E93E4" w14:textId="77777777" w:rsidR="00C0761E" w:rsidRDefault="00C0761E" w:rsidP="00C0761E">
      <w:pPr>
        <w:suppressAutoHyphens/>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CONTRATADA</w:t>
      </w:r>
    </w:p>
    <w:p w14:paraId="3E1903F8" w14:textId="77777777" w:rsidR="00FB4EFA" w:rsidRDefault="00FB4EFA" w:rsidP="00C0761E">
      <w:pPr>
        <w:suppressAutoHyphens/>
        <w:rPr>
          <w:rFonts w:ascii="Times New Roman" w:eastAsia="Times New Roman" w:hAnsi="Times New Roman" w:cs="Times New Roman"/>
          <w:color w:val="000000"/>
          <w:sz w:val="22"/>
          <w:szCs w:val="22"/>
        </w:rPr>
      </w:pPr>
    </w:p>
    <w:p w14:paraId="2D9C496D" w14:textId="16BBCFA1" w:rsidR="00C0761E" w:rsidRDefault="00C0761E" w:rsidP="00C0761E">
      <w:pPr>
        <w:suppressAutoHyphens/>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TESTEMUNHAS:</w:t>
      </w:r>
    </w:p>
    <w:p w14:paraId="5FB9ABE5" w14:textId="77777777" w:rsidR="00C0761E" w:rsidRDefault="00C0761E" w:rsidP="00C0761E">
      <w:pPr>
        <w:suppressAutoHyphens/>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Nome</w:t>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proofErr w:type="spellStart"/>
      <w:r>
        <w:rPr>
          <w:rFonts w:ascii="Times New Roman" w:eastAsia="Times New Roman" w:hAnsi="Times New Roman" w:cs="Times New Roman"/>
          <w:color w:val="000000"/>
          <w:sz w:val="22"/>
          <w:szCs w:val="22"/>
        </w:rPr>
        <w:t>Nome</w:t>
      </w:r>
      <w:proofErr w:type="spellEnd"/>
      <w:r>
        <w:rPr>
          <w:rFonts w:ascii="Times New Roman" w:eastAsia="Times New Roman" w:hAnsi="Times New Roman" w:cs="Times New Roman"/>
          <w:color w:val="000000"/>
          <w:sz w:val="22"/>
          <w:szCs w:val="22"/>
        </w:rPr>
        <w:tab/>
      </w:r>
    </w:p>
    <w:p w14:paraId="71044D1A" w14:textId="77777777" w:rsidR="00C0761E" w:rsidRDefault="00C0761E" w:rsidP="00C0761E">
      <w:pPr>
        <w:keepNext/>
        <w:tabs>
          <w:tab w:val="left" w:pos="0"/>
        </w:tabs>
        <w:suppressAutoHyphens/>
        <w:outlineLvl w:val="0"/>
        <w:rPr>
          <w:rFonts w:ascii="Times New Roman" w:eastAsia="Arial Unicode MS" w:hAnsi="Times New Roman" w:cs="Times New Roman"/>
          <w:sz w:val="22"/>
          <w:szCs w:val="22"/>
        </w:rPr>
      </w:pPr>
      <w:r>
        <w:rPr>
          <w:rFonts w:ascii="Times New Roman" w:eastAsia="Times New Roman" w:hAnsi="Times New Roman" w:cs="Times New Roman"/>
          <w:color w:val="000000"/>
          <w:sz w:val="22"/>
          <w:szCs w:val="22"/>
        </w:rPr>
        <w:t>CPF</w:t>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r>
        <w:rPr>
          <w:rFonts w:ascii="Times New Roman" w:eastAsia="Times New Roman" w:hAnsi="Times New Roman" w:cs="Times New Roman"/>
          <w:color w:val="000000"/>
          <w:sz w:val="22"/>
          <w:szCs w:val="22"/>
        </w:rPr>
        <w:tab/>
      </w:r>
      <w:proofErr w:type="spellStart"/>
      <w:r>
        <w:rPr>
          <w:rFonts w:ascii="Times New Roman" w:eastAsia="Times New Roman" w:hAnsi="Times New Roman" w:cs="Times New Roman"/>
          <w:color w:val="000000"/>
          <w:sz w:val="22"/>
          <w:szCs w:val="22"/>
        </w:rPr>
        <w:t>CPF</w:t>
      </w:r>
      <w:proofErr w:type="spellEnd"/>
    </w:p>
    <w:p w14:paraId="4D0EC146" w14:textId="77777777" w:rsidR="00C0761E" w:rsidRDefault="00C0761E" w:rsidP="00C0761E">
      <w:pPr>
        <w:suppressAutoHyphens/>
        <w:jc w:val="center"/>
        <w:rPr>
          <w:rFonts w:ascii="Times New Roman" w:eastAsia="Times New Roman" w:hAnsi="Times New Roman" w:cs="Times New Roman"/>
          <w:b/>
          <w:color w:val="0070C0"/>
          <w:sz w:val="22"/>
          <w:szCs w:val="22"/>
        </w:rPr>
      </w:pPr>
    </w:p>
    <w:sectPr w:rsidR="00C0761E" w:rsidSect="00650083">
      <w:headerReference w:type="default" r:id="rId96"/>
      <w:footerReference w:type="default" r:id="rId97"/>
      <w:headerReference w:type="first" r:id="rId98"/>
      <w:pgSz w:w="11906" w:h="16838" w:code="9"/>
      <w:pgMar w:top="1418" w:right="1134" w:bottom="1843" w:left="1134" w:header="709" w:footer="9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0AFC1" w14:textId="77777777" w:rsidR="00C05502" w:rsidRDefault="00C05502">
      <w:r>
        <w:separator/>
      </w:r>
    </w:p>
  </w:endnote>
  <w:endnote w:type="continuationSeparator" w:id="0">
    <w:p w14:paraId="6D973A72" w14:textId="77777777" w:rsidR="00C05502" w:rsidRDefault="00C05502">
      <w:r>
        <w:continuationSeparator/>
      </w:r>
    </w:p>
  </w:endnote>
  <w:endnote w:type="continuationNotice" w:id="1">
    <w:p w14:paraId="5F0480AA" w14:textId="77777777" w:rsidR="00C05502" w:rsidRDefault="00C05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 w:name="Adobe Fan Heiti Std B">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F18D8" w14:textId="06AA1BFF"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 xml:space="preserve">Eletrônico </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 n</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º </w:t>
    </w:r>
    <w:r w:rsidR="00191C80" w:rsidRPr="00A8100F">
      <w:rPr>
        <w:rFonts w:ascii="Times New Roman" w:hAnsi="Times New Roman" w:cs="Times New Roman"/>
        <w:sz w:val="16"/>
        <w:szCs w:val="16"/>
      </w:rPr>
      <w:t>900</w:t>
    </w:r>
    <w:r w:rsidR="00147B60">
      <w:rPr>
        <w:rFonts w:ascii="Times New Roman" w:hAnsi="Times New Roman" w:cs="Times New Roman"/>
        <w:sz w:val="16"/>
        <w:szCs w:val="16"/>
      </w:rPr>
      <w:t>1</w:t>
    </w:r>
    <w:r w:rsidR="00E91055">
      <w:rPr>
        <w:rFonts w:ascii="Times New Roman" w:hAnsi="Times New Roman" w:cs="Times New Roman"/>
        <w:sz w:val="16"/>
        <w:szCs w:val="16"/>
      </w:rPr>
      <w:t>1</w:t>
    </w:r>
    <w:r w:rsidR="00191C80" w:rsidRPr="00A8100F">
      <w:rPr>
        <w:rFonts w:ascii="Times New Roman" w:hAnsi="Times New Roman" w:cs="Times New Roman"/>
        <w:sz w:val="16"/>
        <w:szCs w:val="16"/>
      </w:rPr>
      <w:t>/2024</w:t>
    </w:r>
    <w:r w:rsidR="004836D2">
      <w:rPr>
        <w:rFonts w:ascii="Times New Roman" w:hAnsi="Times New Roman" w:cs="Times New Roman"/>
        <w:sz w:val="16"/>
        <w:szCs w:val="16"/>
      </w:rPr>
      <w:t xml:space="preserve">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w:t>
    </w:r>
    <w:r w:rsidR="00A8100F">
      <w:rPr>
        <w:rFonts w:ascii="Times New Roman" w:hAnsi="Times New Roman" w:cs="Times New Roman"/>
        <w:sz w:val="16"/>
        <w:szCs w:val="16"/>
      </w:rPr>
      <w:t>.</w:t>
    </w:r>
    <w:r w:rsidR="004C2E27" w:rsidRPr="004240ED">
      <w:rPr>
        <w:rFonts w:ascii="Times New Roman" w:hAnsi="Times New Roman" w:cs="Times New Roman"/>
        <w:sz w:val="16"/>
        <w:szCs w:val="16"/>
      </w:rPr>
      <w:t xml:space="preserve">º </w:t>
    </w:r>
    <w:r w:rsidR="005A6327" w:rsidRPr="00A8100F">
      <w:rPr>
        <w:rFonts w:ascii="Times New Roman" w:hAnsi="Times New Roman" w:cs="Times New Roman"/>
        <w:sz w:val="16"/>
        <w:szCs w:val="16"/>
      </w:rPr>
      <w:t>0</w:t>
    </w:r>
    <w:r w:rsidR="00E91055">
      <w:rPr>
        <w:rFonts w:ascii="Times New Roman" w:hAnsi="Times New Roman" w:cs="Times New Roman"/>
        <w:sz w:val="16"/>
        <w:szCs w:val="16"/>
      </w:rPr>
      <w:t>20</w:t>
    </w:r>
    <w:r w:rsidR="005A6327" w:rsidRPr="00A8100F">
      <w:rPr>
        <w:rFonts w:ascii="Times New Roman" w:hAnsi="Times New Roman" w:cs="Times New Roman"/>
        <w:sz w:val="16"/>
        <w:szCs w:val="16"/>
      </w:rPr>
      <w:t>/2024</w:t>
    </w:r>
    <w:r w:rsidR="004836D2">
      <w:rPr>
        <w:rFonts w:ascii="Times New Roman" w:hAnsi="Times New Roman" w:cs="Times New Roman"/>
        <w:sz w:val="16"/>
        <w:szCs w:val="16"/>
      </w:rPr>
      <w:t xml:space="preserve"> </w:t>
    </w:r>
    <w:r w:rsidR="004C2E27" w:rsidRPr="004240ED">
      <w:rPr>
        <w:rFonts w:ascii="Times New Roman" w:hAnsi="Times New Roman" w:cs="Times New Roman"/>
        <w:sz w:val="16"/>
        <w:szCs w:val="16"/>
      </w:rPr>
      <w:t xml:space="preserve">-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p w14:paraId="7E6308F2" w14:textId="20287040" w:rsidR="00842420" w:rsidRPr="00842420" w:rsidRDefault="00842420" w:rsidP="004C2E27">
    <w:pPr>
      <w:pStyle w:val="Rodap"/>
    </w:pPr>
  </w:p>
  <w:p w14:paraId="210325B8" w14:textId="77777777" w:rsidR="007C082F" w:rsidRDefault="007C08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330E4" w14:textId="77777777" w:rsidR="00C05502" w:rsidRDefault="00C05502">
      <w:r>
        <w:separator/>
      </w:r>
    </w:p>
  </w:footnote>
  <w:footnote w:type="continuationSeparator" w:id="0">
    <w:p w14:paraId="05666984" w14:textId="77777777" w:rsidR="00C05502" w:rsidRDefault="00C05502">
      <w:r>
        <w:continuationSeparator/>
      </w:r>
    </w:p>
  </w:footnote>
  <w:footnote w:type="continuationNotice" w:id="1">
    <w:p w14:paraId="7753168E" w14:textId="77777777" w:rsidR="00C05502" w:rsidRDefault="00C05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1218643183" name="Imagem 1218643183"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0BD58CF5" w14:textId="0D2CCE6A"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3A58E01" w14:textId="77777777" w:rsidR="003C7A23" w:rsidRDefault="003C7A23" w:rsidP="00AC5259">
    <w:pPr>
      <w:pStyle w:val="Cabealho"/>
      <w:jc w:val="right"/>
    </w:pP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2108545740" name="Imagem 2108545740"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B66C46"/>
    <w:multiLevelType w:val="multilevel"/>
    <w:tmpl w:val="9DB498CA"/>
    <w:lvl w:ilvl="0">
      <w:start w:val="7"/>
      <w:numFmt w:val="decimal"/>
      <w:lvlText w:val="%1"/>
      <w:lvlJc w:val="left"/>
      <w:pPr>
        <w:ind w:left="360" w:hanging="360"/>
      </w:pPr>
      <w:rPr>
        <w:rFonts w:cs="Arial"/>
      </w:rPr>
    </w:lvl>
    <w:lvl w:ilvl="1">
      <w:start w:val="3"/>
      <w:numFmt w:val="decimal"/>
      <w:lvlText w:val="%1.%2"/>
      <w:lvlJc w:val="left"/>
      <w:pPr>
        <w:ind w:left="360" w:hanging="360"/>
      </w:pPr>
      <w:rPr>
        <w:rFonts w:cs="Arial"/>
        <w:b/>
        <w:bCs/>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440" w:hanging="1440"/>
      </w:pPr>
      <w:rPr>
        <w:rFonts w:cs="Arial"/>
      </w:rPr>
    </w:lvl>
  </w:abstractNum>
  <w:abstractNum w:abstractNumId="2"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029836B8"/>
    <w:multiLevelType w:val="multilevel"/>
    <w:tmpl w:val="795C378C"/>
    <w:lvl w:ilvl="0">
      <w:start w:val="6"/>
      <w:numFmt w:val="decimal"/>
      <w:lvlText w:val="%1"/>
      <w:lvlJc w:val="left"/>
      <w:pPr>
        <w:ind w:left="480" w:hanging="480"/>
      </w:pPr>
      <w:rPr>
        <w:b w:val="0"/>
        <w:color w:val="000000"/>
      </w:rPr>
    </w:lvl>
    <w:lvl w:ilvl="1">
      <w:start w:val="3"/>
      <w:numFmt w:val="decimal"/>
      <w:lvlText w:val="%1.%2"/>
      <w:lvlJc w:val="left"/>
      <w:pPr>
        <w:ind w:left="480" w:hanging="480"/>
      </w:pPr>
      <w:rPr>
        <w:b/>
        <w:bCs/>
        <w:color w:val="000000"/>
      </w:rPr>
    </w:lvl>
    <w:lvl w:ilvl="2">
      <w:start w:val="1"/>
      <w:numFmt w:val="decimal"/>
      <w:lvlText w:val="%1.%2.%3"/>
      <w:lvlJc w:val="left"/>
      <w:pPr>
        <w:ind w:left="720" w:hanging="720"/>
      </w:pPr>
      <w:rPr>
        <w:b/>
        <w:bCs w:val="0"/>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440" w:hanging="1440"/>
      </w:pPr>
      <w:rPr>
        <w:b w:val="0"/>
        <w:color w:val="000000"/>
      </w:rPr>
    </w:lvl>
  </w:abstractNum>
  <w:abstractNum w:abstractNumId="5" w15:restartNumberingAfterBreak="0">
    <w:nsid w:val="04BE2F75"/>
    <w:multiLevelType w:val="multilevel"/>
    <w:tmpl w:val="D4CE7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0CE719B9"/>
    <w:multiLevelType w:val="multilevel"/>
    <w:tmpl w:val="05EA551E"/>
    <w:lvl w:ilvl="0">
      <w:start w:val="16"/>
      <w:numFmt w:val="decimal"/>
      <w:lvlText w:val="%1"/>
      <w:lvlJc w:val="left"/>
      <w:pPr>
        <w:ind w:left="372" w:hanging="372"/>
      </w:pPr>
    </w:lvl>
    <w:lvl w:ilvl="1">
      <w:start w:val="1"/>
      <w:numFmt w:val="decimal"/>
      <w:lvlText w:val="%1.%2"/>
      <w:lvlJc w:val="left"/>
      <w:pPr>
        <w:ind w:left="372" w:hanging="372"/>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0EAD2FF7"/>
    <w:multiLevelType w:val="multilevel"/>
    <w:tmpl w:val="AF0CDA08"/>
    <w:lvl w:ilvl="0">
      <w:start w:val="12"/>
      <w:numFmt w:val="decimal"/>
      <w:lvlText w:val="%1"/>
      <w:lvlJc w:val="left"/>
      <w:pPr>
        <w:ind w:left="420" w:hanging="420"/>
      </w:pPr>
    </w:lvl>
    <w:lvl w:ilvl="1">
      <w:start w:val="1"/>
      <w:numFmt w:val="decimal"/>
      <w:lvlText w:val="%1.%2"/>
      <w:lvlJc w:val="left"/>
      <w:pPr>
        <w:ind w:left="1413" w:hanging="420"/>
      </w:pPr>
      <w:rPr>
        <w:b/>
        <w:bCs/>
      </w:r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9" w15:restartNumberingAfterBreak="0">
    <w:nsid w:val="1300299B"/>
    <w:multiLevelType w:val="hybridMultilevel"/>
    <w:tmpl w:val="C8A63472"/>
    <w:lvl w:ilvl="0" w:tplc="DECE1BA4">
      <w:start w:val="8"/>
      <w:numFmt w:val="decimalZero"/>
      <w:lvlText w:val="%1."/>
      <w:lvlJc w:val="left"/>
      <w:pPr>
        <w:ind w:left="720" w:hanging="360"/>
      </w:pPr>
      <w:rPr>
        <w:rFonts w:ascii="Times New Roman" w:hAnsi="Times New Roman" w:cs="Times New Roman"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15:restartNumberingAfterBreak="0">
    <w:nsid w:val="14EB33C5"/>
    <w:multiLevelType w:val="multilevel"/>
    <w:tmpl w:val="4FBC36E8"/>
    <w:lvl w:ilvl="0">
      <w:start w:val="12"/>
      <w:numFmt w:val="decimal"/>
      <w:lvlText w:val="%1"/>
      <w:lvlJc w:val="left"/>
      <w:pPr>
        <w:ind w:left="600" w:hanging="600"/>
      </w:pPr>
      <w:rPr>
        <w:rFonts w:hint="default"/>
      </w:rPr>
    </w:lvl>
    <w:lvl w:ilvl="1">
      <w:start w:val="2"/>
      <w:numFmt w:val="decimal"/>
      <w:lvlText w:val="%1.%2"/>
      <w:lvlJc w:val="left"/>
      <w:pPr>
        <w:ind w:left="949" w:hanging="600"/>
      </w:pPr>
      <w:rPr>
        <w:rFonts w:hint="default"/>
      </w:rPr>
    </w:lvl>
    <w:lvl w:ilvl="2">
      <w:start w:val="1"/>
      <w:numFmt w:val="decimal"/>
      <w:lvlText w:val="%1.%2.%3"/>
      <w:lvlJc w:val="left"/>
      <w:pPr>
        <w:ind w:left="1418" w:hanging="720"/>
      </w:pPr>
      <w:rPr>
        <w:rFonts w:hint="default"/>
        <w:b/>
        <w:bCs/>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232" w:hanging="1440"/>
      </w:pPr>
      <w:rPr>
        <w:rFonts w:hint="default"/>
      </w:rPr>
    </w:lvl>
  </w:abstractNum>
  <w:abstractNum w:abstractNumId="11" w15:restartNumberingAfterBreak="0">
    <w:nsid w:val="157018B4"/>
    <w:multiLevelType w:val="hybridMultilevel"/>
    <w:tmpl w:val="A4E6B9DE"/>
    <w:lvl w:ilvl="0" w:tplc="0416001B">
      <w:start w:val="1"/>
      <w:numFmt w:val="lowerRoman"/>
      <w:lvlText w:val="%1."/>
      <w:lvlJc w:val="right"/>
      <w:pPr>
        <w:ind w:left="3831" w:hanging="360"/>
      </w:pPr>
    </w:lvl>
    <w:lvl w:ilvl="1" w:tplc="0416000F">
      <w:start w:val="1"/>
      <w:numFmt w:val="decimal"/>
      <w:lvlText w:val="%2."/>
      <w:lvlJc w:val="left"/>
      <w:pPr>
        <w:ind w:left="4551" w:hanging="360"/>
      </w:pPr>
    </w:lvl>
    <w:lvl w:ilvl="2" w:tplc="0416001B">
      <w:start w:val="1"/>
      <w:numFmt w:val="lowerRoman"/>
      <w:lvlText w:val="%3."/>
      <w:lvlJc w:val="right"/>
      <w:pPr>
        <w:ind w:left="5271" w:hanging="180"/>
      </w:pPr>
    </w:lvl>
    <w:lvl w:ilvl="3" w:tplc="0416000F">
      <w:start w:val="1"/>
      <w:numFmt w:val="decimal"/>
      <w:lvlText w:val="%4."/>
      <w:lvlJc w:val="left"/>
      <w:pPr>
        <w:ind w:left="5991" w:hanging="360"/>
      </w:pPr>
    </w:lvl>
    <w:lvl w:ilvl="4" w:tplc="04160019" w:tentative="1">
      <w:start w:val="1"/>
      <w:numFmt w:val="lowerLetter"/>
      <w:lvlText w:val="%5."/>
      <w:lvlJc w:val="left"/>
      <w:pPr>
        <w:ind w:left="6711" w:hanging="360"/>
      </w:pPr>
    </w:lvl>
    <w:lvl w:ilvl="5" w:tplc="0416001B" w:tentative="1">
      <w:start w:val="1"/>
      <w:numFmt w:val="lowerRoman"/>
      <w:lvlText w:val="%6."/>
      <w:lvlJc w:val="right"/>
      <w:pPr>
        <w:ind w:left="7431" w:hanging="180"/>
      </w:pPr>
    </w:lvl>
    <w:lvl w:ilvl="6" w:tplc="0416000F" w:tentative="1">
      <w:start w:val="1"/>
      <w:numFmt w:val="decimal"/>
      <w:lvlText w:val="%7."/>
      <w:lvlJc w:val="left"/>
      <w:pPr>
        <w:ind w:left="8151" w:hanging="360"/>
      </w:pPr>
    </w:lvl>
    <w:lvl w:ilvl="7" w:tplc="04160019" w:tentative="1">
      <w:start w:val="1"/>
      <w:numFmt w:val="lowerLetter"/>
      <w:lvlText w:val="%8."/>
      <w:lvlJc w:val="left"/>
      <w:pPr>
        <w:ind w:left="8871" w:hanging="360"/>
      </w:pPr>
    </w:lvl>
    <w:lvl w:ilvl="8" w:tplc="0416001B" w:tentative="1">
      <w:start w:val="1"/>
      <w:numFmt w:val="lowerRoman"/>
      <w:lvlText w:val="%9."/>
      <w:lvlJc w:val="right"/>
      <w:pPr>
        <w:ind w:left="9591" w:hanging="180"/>
      </w:pPr>
    </w:lvl>
  </w:abstractNum>
  <w:abstractNum w:abstractNumId="12" w15:restartNumberingAfterBreak="0">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13" w15:restartNumberingAfterBreak="0">
    <w:nsid w:val="1A4C0391"/>
    <w:multiLevelType w:val="multilevel"/>
    <w:tmpl w:val="45706AC4"/>
    <w:lvl w:ilvl="0">
      <w:start w:val="8"/>
      <w:numFmt w:val="decimal"/>
      <w:lvlText w:val="%1"/>
      <w:lvlJc w:val="left"/>
      <w:pPr>
        <w:ind w:left="360" w:hanging="360"/>
      </w:pPr>
      <w:rPr>
        <w:b/>
        <w:bCs/>
        <w:sz w:val="22"/>
        <w:szCs w:val="22"/>
      </w:rPr>
    </w:lvl>
    <w:lvl w:ilvl="1">
      <w:start w:val="1"/>
      <w:numFmt w:val="decimal"/>
      <w:lvlText w:val="%1.%2"/>
      <w:lvlJc w:val="left"/>
      <w:pPr>
        <w:ind w:left="360" w:hanging="360"/>
      </w:pPr>
      <w:rPr>
        <w:b/>
        <w:bCs/>
        <w:sz w:val="22"/>
        <w:szCs w:val="22"/>
      </w:rPr>
    </w:lvl>
    <w:lvl w:ilvl="2">
      <w:start w:val="1"/>
      <w:numFmt w:val="decimal"/>
      <w:lvlText w:val="%1.%2.%3"/>
      <w:lvlJc w:val="left"/>
      <w:pPr>
        <w:ind w:left="3272" w:hanging="720"/>
      </w:pPr>
      <w:rPr>
        <w:b/>
        <w:bCs w:val="0"/>
        <w:sz w:val="22"/>
        <w:szCs w:val="22"/>
      </w:rPr>
    </w:lvl>
    <w:lvl w:ilvl="3">
      <w:start w:val="1"/>
      <w:numFmt w:val="decimal"/>
      <w:lvlText w:val="%1.%2.%3.%4"/>
      <w:lvlJc w:val="left"/>
      <w:pPr>
        <w:ind w:left="720" w:hanging="720"/>
      </w:pPr>
      <w:rPr>
        <w:b/>
        <w:bCs/>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1C727686"/>
    <w:multiLevelType w:val="multilevel"/>
    <w:tmpl w:val="0B90DDF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1D5C100D"/>
    <w:multiLevelType w:val="multilevel"/>
    <w:tmpl w:val="71148116"/>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BF2785"/>
    <w:multiLevelType w:val="multilevel"/>
    <w:tmpl w:val="0D886190"/>
    <w:lvl w:ilvl="0">
      <w:start w:val="1"/>
      <w:numFmt w:val="decimal"/>
      <w:lvlText w:val="%1."/>
      <w:lvlJc w:val="left"/>
      <w:pPr>
        <w:ind w:left="1500" w:hanging="360"/>
      </w:pPr>
    </w:lvl>
    <w:lvl w:ilvl="1">
      <w:start w:val="1"/>
      <w:numFmt w:val="decimal"/>
      <w:isLgl/>
      <w:lvlText w:val="%1.%2"/>
      <w:lvlJc w:val="left"/>
      <w:pPr>
        <w:ind w:left="1500" w:hanging="360"/>
      </w:pPr>
    </w:lvl>
    <w:lvl w:ilvl="2">
      <w:start w:val="1"/>
      <w:numFmt w:val="decimal"/>
      <w:isLgl/>
      <w:lvlText w:val="%1.%2.%3"/>
      <w:lvlJc w:val="left"/>
      <w:pPr>
        <w:ind w:left="1860" w:hanging="720"/>
      </w:pPr>
    </w:lvl>
    <w:lvl w:ilvl="3">
      <w:start w:val="1"/>
      <w:numFmt w:val="decimal"/>
      <w:isLgl/>
      <w:lvlText w:val="%1.%2.%3.%4"/>
      <w:lvlJc w:val="left"/>
      <w:pPr>
        <w:ind w:left="1860" w:hanging="720"/>
      </w:pPr>
    </w:lvl>
    <w:lvl w:ilvl="4">
      <w:start w:val="1"/>
      <w:numFmt w:val="decimal"/>
      <w:isLgl/>
      <w:lvlText w:val="%1.%2.%3.%4.%5"/>
      <w:lvlJc w:val="left"/>
      <w:pPr>
        <w:ind w:left="2220" w:hanging="1080"/>
      </w:pPr>
    </w:lvl>
    <w:lvl w:ilvl="5">
      <w:start w:val="1"/>
      <w:numFmt w:val="decimal"/>
      <w:isLgl/>
      <w:lvlText w:val="%1.%2.%3.%4.%5.%6"/>
      <w:lvlJc w:val="left"/>
      <w:pPr>
        <w:ind w:left="2220" w:hanging="1080"/>
      </w:pPr>
    </w:lvl>
    <w:lvl w:ilvl="6">
      <w:start w:val="1"/>
      <w:numFmt w:val="decimal"/>
      <w:isLgl/>
      <w:lvlText w:val="%1.%2.%3.%4.%5.%6.%7"/>
      <w:lvlJc w:val="left"/>
      <w:pPr>
        <w:ind w:left="2580" w:hanging="1440"/>
      </w:pPr>
    </w:lvl>
    <w:lvl w:ilvl="7">
      <w:start w:val="1"/>
      <w:numFmt w:val="decimal"/>
      <w:isLgl/>
      <w:lvlText w:val="%1.%2.%3.%4.%5.%6.%7.%8"/>
      <w:lvlJc w:val="left"/>
      <w:pPr>
        <w:ind w:left="2580" w:hanging="1440"/>
      </w:pPr>
    </w:lvl>
    <w:lvl w:ilvl="8">
      <w:start w:val="1"/>
      <w:numFmt w:val="decimal"/>
      <w:isLgl/>
      <w:lvlText w:val="%1.%2.%3.%4.%5.%6.%7.%8.%9"/>
      <w:lvlJc w:val="left"/>
      <w:pPr>
        <w:ind w:left="2580" w:hanging="1440"/>
      </w:pPr>
    </w:lvl>
  </w:abstractNum>
  <w:abstractNum w:abstractNumId="17" w15:restartNumberingAfterBreak="0">
    <w:nsid w:val="27E53C80"/>
    <w:multiLevelType w:val="multilevel"/>
    <w:tmpl w:val="6F521112"/>
    <w:lvl w:ilvl="0">
      <w:start w:val="11"/>
      <w:numFmt w:val="decimal"/>
      <w:lvlText w:val="%1"/>
      <w:lvlJc w:val="left"/>
      <w:pPr>
        <w:ind w:left="705" w:hanging="705"/>
      </w:pPr>
      <w:rPr>
        <w:b/>
        <w:bCs/>
      </w:rPr>
    </w:lvl>
    <w:lvl w:ilvl="1">
      <w:start w:val="3"/>
      <w:numFmt w:val="decimal"/>
      <w:lvlText w:val="%1.%2"/>
      <w:lvlJc w:val="left"/>
      <w:pPr>
        <w:ind w:left="1059" w:hanging="705"/>
      </w:pPr>
    </w:lvl>
    <w:lvl w:ilvl="2">
      <w:start w:val="15"/>
      <w:numFmt w:val="decimal"/>
      <w:lvlText w:val="%1.%2.%3"/>
      <w:lvlJc w:val="left"/>
      <w:pPr>
        <w:ind w:left="1428" w:hanging="720"/>
      </w:pPr>
      <w:rPr>
        <w:b/>
        <w:bCs/>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18" w15:restartNumberingAfterBreak="0">
    <w:nsid w:val="2EAB152A"/>
    <w:multiLevelType w:val="multilevel"/>
    <w:tmpl w:val="E7E4D80C"/>
    <w:lvl w:ilvl="0">
      <w:start w:val="5"/>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2EF775E4"/>
    <w:multiLevelType w:val="multilevel"/>
    <w:tmpl w:val="D1A09E78"/>
    <w:lvl w:ilvl="0">
      <w:start w:val="11"/>
      <w:numFmt w:val="decimal"/>
      <w:lvlText w:val="%1"/>
      <w:lvlJc w:val="left"/>
      <w:pPr>
        <w:ind w:left="600" w:hanging="600"/>
      </w:pPr>
    </w:lvl>
    <w:lvl w:ilvl="1">
      <w:start w:val="3"/>
      <w:numFmt w:val="decimal"/>
      <w:lvlText w:val="%1.%2"/>
      <w:lvlJc w:val="left"/>
      <w:pPr>
        <w:ind w:left="954" w:hanging="600"/>
      </w:pPr>
    </w:lvl>
    <w:lvl w:ilvl="2">
      <w:start w:val="2"/>
      <w:numFmt w:val="decimal"/>
      <w:lvlText w:val="%1.%2.%3"/>
      <w:lvlJc w:val="left"/>
      <w:pPr>
        <w:ind w:left="1428" w:hanging="720"/>
      </w:pPr>
      <w:rPr>
        <w:b/>
        <w:bCs/>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4BC4761"/>
    <w:multiLevelType w:val="multilevel"/>
    <w:tmpl w:val="85AEFE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7003098"/>
    <w:multiLevelType w:val="multilevel"/>
    <w:tmpl w:val="2FD42BC0"/>
    <w:lvl w:ilvl="0">
      <w:start w:val="13"/>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rPr>
        <w:b/>
        <w:bCs/>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24" w15:restartNumberingAfterBreak="0">
    <w:nsid w:val="3C512565"/>
    <w:multiLevelType w:val="hybridMultilevel"/>
    <w:tmpl w:val="8B3C1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7509C1"/>
    <w:multiLevelType w:val="multilevel"/>
    <w:tmpl w:val="DB7A7D88"/>
    <w:lvl w:ilvl="0">
      <w:start w:val="15"/>
      <w:numFmt w:val="decimal"/>
      <w:lvlText w:val="%1"/>
      <w:lvlJc w:val="left"/>
      <w:pPr>
        <w:ind w:left="372" w:hanging="372"/>
      </w:pPr>
    </w:lvl>
    <w:lvl w:ilvl="1">
      <w:start w:val="4"/>
      <w:numFmt w:val="decimal"/>
      <w:lvlText w:val="%1.%2"/>
      <w:lvlJc w:val="left"/>
      <w:pPr>
        <w:ind w:left="372" w:hanging="372"/>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7" w15:restartNumberingAfterBreak="0">
    <w:nsid w:val="45481C4E"/>
    <w:multiLevelType w:val="multilevel"/>
    <w:tmpl w:val="C32E6264"/>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4CC43A93"/>
    <w:multiLevelType w:val="multilevel"/>
    <w:tmpl w:val="683EA35A"/>
    <w:lvl w:ilvl="0">
      <w:start w:val="12"/>
      <w:numFmt w:val="decimal"/>
      <w:lvlText w:val="%1"/>
      <w:lvlJc w:val="left"/>
      <w:pPr>
        <w:ind w:left="600" w:hanging="600"/>
      </w:pPr>
    </w:lvl>
    <w:lvl w:ilvl="1">
      <w:start w:val="3"/>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A121D40"/>
    <w:multiLevelType w:val="multilevel"/>
    <w:tmpl w:val="A1D03360"/>
    <w:lvl w:ilvl="0">
      <w:start w:val="13"/>
      <w:numFmt w:val="decimal"/>
      <w:lvlText w:val="%1"/>
      <w:lvlJc w:val="left"/>
      <w:pPr>
        <w:ind w:left="600" w:hanging="600"/>
      </w:pPr>
    </w:lvl>
    <w:lvl w:ilvl="1">
      <w:start w:val="2"/>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31" w15:restartNumberingAfterBreak="0">
    <w:nsid w:val="5D6D5F7D"/>
    <w:multiLevelType w:val="multilevel"/>
    <w:tmpl w:val="6CCC592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653A3447"/>
    <w:multiLevelType w:val="multilevel"/>
    <w:tmpl w:val="F8CE9AF0"/>
    <w:lvl w:ilvl="0">
      <w:start w:val="2"/>
      <w:numFmt w:val="decimal"/>
      <w:lvlText w:val="%1"/>
      <w:lvlJc w:val="left"/>
      <w:pPr>
        <w:ind w:left="360" w:hanging="360"/>
      </w:pPr>
    </w:lvl>
    <w:lvl w:ilvl="1">
      <w:start w:val="4"/>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2F1CEB"/>
    <w:multiLevelType w:val="multilevel"/>
    <w:tmpl w:val="03BCA034"/>
    <w:lvl w:ilvl="0">
      <w:start w:val="7"/>
      <w:numFmt w:val="decimal"/>
      <w:lvlText w:val="%1"/>
      <w:lvlJc w:val="left"/>
      <w:pPr>
        <w:ind w:left="480" w:hanging="480"/>
      </w:pPr>
      <w:rPr>
        <w:rFonts w:hint="default"/>
      </w:rPr>
    </w:lvl>
    <w:lvl w:ilvl="1">
      <w:start w:val="4"/>
      <w:numFmt w:val="decimal"/>
      <w:lvlText w:val="%1.%2"/>
      <w:lvlJc w:val="left"/>
      <w:pPr>
        <w:ind w:left="834" w:hanging="480"/>
      </w:pPr>
      <w:rPr>
        <w:rFonts w:hint="default"/>
        <w:b/>
        <w:bCs/>
        <w:sz w:val="22"/>
        <w:szCs w:val="22"/>
      </w:rPr>
    </w:lvl>
    <w:lvl w:ilvl="2">
      <w:start w:val="1"/>
      <w:numFmt w:val="decimal"/>
      <w:lvlText w:val="%1.%2.%3"/>
      <w:lvlJc w:val="left"/>
      <w:pPr>
        <w:ind w:left="1428" w:hanging="720"/>
      </w:pPr>
      <w:rPr>
        <w:rFonts w:hint="default"/>
        <w:b/>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5" w15:restartNumberingAfterBreak="0">
    <w:nsid w:val="72D4712E"/>
    <w:multiLevelType w:val="multilevel"/>
    <w:tmpl w:val="F81850AE"/>
    <w:lvl w:ilvl="0">
      <w:start w:val="10"/>
      <w:numFmt w:val="decimal"/>
      <w:lvlText w:val="%1"/>
      <w:lvlJc w:val="left"/>
      <w:pPr>
        <w:ind w:left="540" w:hanging="540"/>
      </w:pPr>
    </w:lvl>
    <w:lvl w:ilvl="1">
      <w:start w:val="16"/>
      <w:numFmt w:val="decimal"/>
      <w:lvlText w:val="%1.%2"/>
      <w:lvlJc w:val="left"/>
      <w:pPr>
        <w:ind w:left="540" w:hanging="540"/>
      </w:pPr>
      <w:rPr>
        <w:b/>
        <w:bCs/>
        <w:strike/>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6501A57"/>
    <w:multiLevelType w:val="hybridMultilevel"/>
    <w:tmpl w:val="5862FB8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77536B04"/>
    <w:multiLevelType w:val="multilevel"/>
    <w:tmpl w:val="2F0078E2"/>
    <w:lvl w:ilvl="0">
      <w:start w:val="6"/>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644" w:hanging="360"/>
      </w:pPr>
      <w:rPr>
        <w:b/>
        <w:bCs/>
        <w:color w:val="auto"/>
      </w:r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7F9F4A02"/>
    <w:multiLevelType w:val="multilevel"/>
    <w:tmpl w:val="DBE8044E"/>
    <w:lvl w:ilvl="0">
      <w:start w:val="6"/>
      <w:numFmt w:val="decimal"/>
      <w:lvlText w:val="%1"/>
      <w:lvlJc w:val="left"/>
      <w:pPr>
        <w:ind w:left="480" w:hanging="480"/>
      </w:pPr>
      <w:rPr>
        <w:b w:val="0"/>
        <w:sz w:val="24"/>
      </w:rPr>
    </w:lvl>
    <w:lvl w:ilvl="1">
      <w:start w:val="2"/>
      <w:numFmt w:val="decimal"/>
      <w:lvlText w:val="%1.%2"/>
      <w:lvlJc w:val="left"/>
      <w:pPr>
        <w:ind w:left="480" w:hanging="480"/>
      </w:pPr>
      <w:rPr>
        <w:b/>
        <w:bCs/>
        <w:sz w:val="24"/>
      </w:rPr>
    </w:lvl>
    <w:lvl w:ilvl="2">
      <w:start w:val="2"/>
      <w:numFmt w:val="decimal"/>
      <w:lvlText w:val="%1.%2.%3"/>
      <w:lvlJc w:val="left"/>
      <w:pPr>
        <w:ind w:left="720" w:hanging="720"/>
      </w:pPr>
      <w:rPr>
        <w:b/>
        <w:bCs w:val="0"/>
        <w:sz w:val="24"/>
      </w:rPr>
    </w:lvl>
    <w:lvl w:ilvl="3">
      <w:start w:val="1"/>
      <w:numFmt w:val="decimal"/>
      <w:lvlText w:val="%1.%2.%3.%4"/>
      <w:lvlJc w:val="left"/>
      <w:pPr>
        <w:ind w:left="720" w:hanging="720"/>
      </w:pPr>
      <w:rPr>
        <w:b w:val="0"/>
        <w:sz w:val="24"/>
      </w:rPr>
    </w:lvl>
    <w:lvl w:ilvl="4">
      <w:start w:val="1"/>
      <w:numFmt w:val="decimal"/>
      <w:lvlText w:val="%1.%2.%3.%4.%5"/>
      <w:lvlJc w:val="left"/>
      <w:pPr>
        <w:ind w:left="1080" w:hanging="1080"/>
      </w:pPr>
      <w:rPr>
        <w:b w:val="0"/>
        <w:sz w:val="24"/>
      </w:rPr>
    </w:lvl>
    <w:lvl w:ilvl="5">
      <w:start w:val="1"/>
      <w:numFmt w:val="decimal"/>
      <w:lvlText w:val="%1.%2.%3.%4.%5.%6"/>
      <w:lvlJc w:val="left"/>
      <w:pPr>
        <w:ind w:left="1080" w:hanging="1080"/>
      </w:pPr>
      <w:rPr>
        <w:b w:val="0"/>
        <w:sz w:val="24"/>
      </w:rPr>
    </w:lvl>
    <w:lvl w:ilvl="6">
      <w:start w:val="1"/>
      <w:numFmt w:val="decimal"/>
      <w:lvlText w:val="%1.%2.%3.%4.%5.%6.%7"/>
      <w:lvlJc w:val="left"/>
      <w:pPr>
        <w:ind w:left="1440" w:hanging="1440"/>
      </w:pPr>
      <w:rPr>
        <w:b w:val="0"/>
        <w:sz w:val="24"/>
      </w:rPr>
    </w:lvl>
    <w:lvl w:ilvl="7">
      <w:start w:val="1"/>
      <w:numFmt w:val="decimal"/>
      <w:lvlText w:val="%1.%2.%3.%4.%5.%6.%7.%8"/>
      <w:lvlJc w:val="left"/>
      <w:pPr>
        <w:ind w:left="1440" w:hanging="1440"/>
      </w:pPr>
      <w:rPr>
        <w:b w:val="0"/>
        <w:sz w:val="24"/>
      </w:rPr>
    </w:lvl>
    <w:lvl w:ilvl="8">
      <w:start w:val="1"/>
      <w:numFmt w:val="decimal"/>
      <w:lvlText w:val="%1.%2.%3.%4.%5.%6.%7.%8.%9"/>
      <w:lvlJc w:val="left"/>
      <w:pPr>
        <w:ind w:left="1440" w:hanging="1440"/>
      </w:pPr>
      <w:rPr>
        <w:b w:val="0"/>
        <w:sz w:val="24"/>
      </w:rPr>
    </w:lvl>
  </w:abstractNum>
  <w:num w:numId="1" w16cid:durableId="894123894">
    <w:abstractNumId w:val="15"/>
  </w:num>
  <w:num w:numId="2" w16cid:durableId="1976137959">
    <w:abstractNumId w:val="0"/>
  </w:num>
  <w:num w:numId="3" w16cid:durableId="655497110">
    <w:abstractNumId w:val="36"/>
  </w:num>
  <w:num w:numId="4" w16cid:durableId="306858636">
    <w:abstractNumId w:val="39"/>
  </w:num>
  <w:num w:numId="5" w16cid:durableId="936017828">
    <w:abstractNumId w:val="25"/>
  </w:num>
  <w:num w:numId="6" w16cid:durableId="357901234">
    <w:abstractNumId w:val="20"/>
  </w:num>
  <w:num w:numId="7" w16cid:durableId="1836677092">
    <w:abstractNumId w:val="29"/>
  </w:num>
  <w:num w:numId="8" w16cid:durableId="156507833">
    <w:abstractNumId w:val="33"/>
  </w:num>
  <w:num w:numId="9" w16cid:durableId="228662467">
    <w:abstractNumId w:val="6"/>
  </w:num>
  <w:num w:numId="10" w16cid:durableId="10590150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481061">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2431008">
    <w:abstractNumId w:val="5"/>
  </w:num>
  <w:num w:numId="13" w16cid:durableId="178619658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240830">
    <w:abstractNumId w:val="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8081675">
    <w:abstractNumId w:val="26"/>
    <w:lvlOverride w:ilvl="0">
      <w:startOverride w:val="1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8922038">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2155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562513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0636545">
    <w:abstractNumId w:val="35"/>
    <w:lvlOverride w:ilvl="0">
      <w:startOverride w:val="10"/>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8952496">
    <w:abstractNumId w:val="4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1908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98265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9872818">
    <w:abstractNumId w:val="28"/>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6865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265826">
    <w:abstractNumId w:val="2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88465051">
    <w:abstractNumId w:val="30"/>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43053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6685118">
    <w:abstractNumId w:val="14"/>
  </w:num>
  <w:num w:numId="29" w16cid:durableId="1252466817">
    <w:abstractNumId w:val="31"/>
  </w:num>
  <w:num w:numId="30" w16cid:durableId="1008021985">
    <w:abstractNumId w:val="37"/>
  </w:num>
  <w:num w:numId="31" w16cid:durableId="62610855">
    <w:abstractNumId w:val="24"/>
  </w:num>
  <w:num w:numId="32" w16cid:durableId="1727337744">
    <w:abstractNumId w:val="1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309871">
    <w:abstractNumId w:val="3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3080800">
    <w:abstractNumId w:val="1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5153244">
    <w:abstractNumId w:val="4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5197331">
    <w:abstractNumId w:val="1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6963982">
    <w:abstractNumId w:val="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7979693">
    <w:abstractNumId w:val="34"/>
  </w:num>
  <w:num w:numId="39" w16cid:durableId="38765398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64581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1935915">
    <w:abstractNumId w:val="19"/>
    <w:lvlOverride w:ilvl="0">
      <w:startOverride w:val="1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3489510">
    <w:abstractNumId w:val="17"/>
    <w:lvlOverride w:ilvl="0">
      <w:startOverride w:val="11"/>
    </w:lvlOverride>
    <w:lvlOverride w:ilvl="1">
      <w:startOverride w:val="3"/>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4118145">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18448665">
    <w:abstractNumId w:val="27"/>
  </w:num>
  <w:num w:numId="45" w16cid:durableId="333804914">
    <w:abstractNumId w:val="3"/>
  </w:num>
  <w:num w:numId="46" w16cid:durableId="182898101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P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EDE"/>
    <w:rsid w:val="0001716E"/>
    <w:rsid w:val="00020C33"/>
    <w:rsid w:val="0002118D"/>
    <w:rsid w:val="000212C9"/>
    <w:rsid w:val="00021486"/>
    <w:rsid w:val="0002260C"/>
    <w:rsid w:val="00022817"/>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5F9"/>
    <w:rsid w:val="000318BA"/>
    <w:rsid w:val="00031DBE"/>
    <w:rsid w:val="00031E06"/>
    <w:rsid w:val="000321F5"/>
    <w:rsid w:val="000322A8"/>
    <w:rsid w:val="00032EA8"/>
    <w:rsid w:val="000335F5"/>
    <w:rsid w:val="00033DA9"/>
    <w:rsid w:val="00033E86"/>
    <w:rsid w:val="000340B8"/>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194"/>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1F5B"/>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5C81"/>
    <w:rsid w:val="0007625C"/>
    <w:rsid w:val="00076CBC"/>
    <w:rsid w:val="0007709E"/>
    <w:rsid w:val="00077127"/>
    <w:rsid w:val="00077425"/>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16"/>
    <w:rsid w:val="000921E1"/>
    <w:rsid w:val="000923CA"/>
    <w:rsid w:val="00092759"/>
    <w:rsid w:val="00092CA5"/>
    <w:rsid w:val="000935AA"/>
    <w:rsid w:val="00093936"/>
    <w:rsid w:val="00093B86"/>
    <w:rsid w:val="00094191"/>
    <w:rsid w:val="00094321"/>
    <w:rsid w:val="00094790"/>
    <w:rsid w:val="00094A8E"/>
    <w:rsid w:val="00094B7B"/>
    <w:rsid w:val="00094D55"/>
    <w:rsid w:val="0009567B"/>
    <w:rsid w:val="000958D5"/>
    <w:rsid w:val="000967EB"/>
    <w:rsid w:val="00096B41"/>
    <w:rsid w:val="000A0129"/>
    <w:rsid w:val="000A0585"/>
    <w:rsid w:val="000A05E3"/>
    <w:rsid w:val="000A0847"/>
    <w:rsid w:val="000A0BAC"/>
    <w:rsid w:val="000A102A"/>
    <w:rsid w:val="000A179E"/>
    <w:rsid w:val="000A1A7B"/>
    <w:rsid w:val="000A1B88"/>
    <w:rsid w:val="000A1BEE"/>
    <w:rsid w:val="000A1EAC"/>
    <w:rsid w:val="000A1FC9"/>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76B8"/>
    <w:rsid w:val="000E071F"/>
    <w:rsid w:val="000E15DC"/>
    <w:rsid w:val="000E16E8"/>
    <w:rsid w:val="000E20A6"/>
    <w:rsid w:val="000E238A"/>
    <w:rsid w:val="000E2F19"/>
    <w:rsid w:val="000E31D5"/>
    <w:rsid w:val="000E320E"/>
    <w:rsid w:val="000E3CC6"/>
    <w:rsid w:val="000E3D71"/>
    <w:rsid w:val="000E3F86"/>
    <w:rsid w:val="000E42DE"/>
    <w:rsid w:val="000E4629"/>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03"/>
    <w:rsid w:val="000F1C1C"/>
    <w:rsid w:val="000F1CCF"/>
    <w:rsid w:val="000F2813"/>
    <w:rsid w:val="000F2B66"/>
    <w:rsid w:val="000F2D6D"/>
    <w:rsid w:val="000F397B"/>
    <w:rsid w:val="000F3C28"/>
    <w:rsid w:val="000F4088"/>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1CB5"/>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871"/>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254"/>
    <w:rsid w:val="001443B4"/>
    <w:rsid w:val="00144AB1"/>
    <w:rsid w:val="00144E73"/>
    <w:rsid w:val="001464A1"/>
    <w:rsid w:val="0014670B"/>
    <w:rsid w:val="001468D3"/>
    <w:rsid w:val="00146BDF"/>
    <w:rsid w:val="00147222"/>
    <w:rsid w:val="0014755F"/>
    <w:rsid w:val="00147B60"/>
    <w:rsid w:val="00150295"/>
    <w:rsid w:val="00150683"/>
    <w:rsid w:val="001516EA"/>
    <w:rsid w:val="0015172D"/>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BC7"/>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460"/>
    <w:rsid w:val="00176D13"/>
    <w:rsid w:val="001772A8"/>
    <w:rsid w:val="001777C6"/>
    <w:rsid w:val="001778DF"/>
    <w:rsid w:val="00177958"/>
    <w:rsid w:val="00177CD5"/>
    <w:rsid w:val="00180391"/>
    <w:rsid w:val="00180B4C"/>
    <w:rsid w:val="00181290"/>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1C80"/>
    <w:rsid w:val="001935E5"/>
    <w:rsid w:val="001937C4"/>
    <w:rsid w:val="00193987"/>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A7F37"/>
    <w:rsid w:val="001B005B"/>
    <w:rsid w:val="001B1035"/>
    <w:rsid w:val="001B1079"/>
    <w:rsid w:val="001B1432"/>
    <w:rsid w:val="001B1976"/>
    <w:rsid w:val="001B2538"/>
    <w:rsid w:val="001B2A3F"/>
    <w:rsid w:val="001B2FAE"/>
    <w:rsid w:val="001B3448"/>
    <w:rsid w:val="001B3617"/>
    <w:rsid w:val="001B3DA3"/>
    <w:rsid w:val="001B471F"/>
    <w:rsid w:val="001B476E"/>
    <w:rsid w:val="001B4796"/>
    <w:rsid w:val="001B4A0C"/>
    <w:rsid w:val="001B53DE"/>
    <w:rsid w:val="001B6423"/>
    <w:rsid w:val="001B7184"/>
    <w:rsid w:val="001B7760"/>
    <w:rsid w:val="001B7FE6"/>
    <w:rsid w:val="001C11C5"/>
    <w:rsid w:val="001C1842"/>
    <w:rsid w:val="001C1DEC"/>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2F45"/>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5ED"/>
    <w:rsid w:val="001E3AAF"/>
    <w:rsid w:val="001E40D3"/>
    <w:rsid w:val="001E52DF"/>
    <w:rsid w:val="001E5E1D"/>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7678"/>
    <w:rsid w:val="00200097"/>
    <w:rsid w:val="0020019F"/>
    <w:rsid w:val="00200A4B"/>
    <w:rsid w:val="002018CC"/>
    <w:rsid w:val="00201BC1"/>
    <w:rsid w:val="00201F24"/>
    <w:rsid w:val="00202234"/>
    <w:rsid w:val="002023E6"/>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329"/>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9B4"/>
    <w:rsid w:val="00225EC5"/>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3319"/>
    <w:rsid w:val="0025376C"/>
    <w:rsid w:val="0025379B"/>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89C"/>
    <w:rsid w:val="002B39B4"/>
    <w:rsid w:val="002B3ACD"/>
    <w:rsid w:val="002B3B7C"/>
    <w:rsid w:val="002B3F95"/>
    <w:rsid w:val="002B50AB"/>
    <w:rsid w:val="002B5E72"/>
    <w:rsid w:val="002B60CC"/>
    <w:rsid w:val="002B626F"/>
    <w:rsid w:val="002B733A"/>
    <w:rsid w:val="002B7727"/>
    <w:rsid w:val="002B7EB0"/>
    <w:rsid w:val="002C006A"/>
    <w:rsid w:val="002C1258"/>
    <w:rsid w:val="002C15C1"/>
    <w:rsid w:val="002C17A8"/>
    <w:rsid w:val="002C1FC3"/>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4E8"/>
    <w:rsid w:val="002F084D"/>
    <w:rsid w:val="002F0A68"/>
    <w:rsid w:val="002F0A9A"/>
    <w:rsid w:val="002F0D0C"/>
    <w:rsid w:val="002F1CE6"/>
    <w:rsid w:val="002F1DAD"/>
    <w:rsid w:val="002F21D2"/>
    <w:rsid w:val="002F308B"/>
    <w:rsid w:val="002F3699"/>
    <w:rsid w:val="002F3A33"/>
    <w:rsid w:val="002F3B04"/>
    <w:rsid w:val="002F4811"/>
    <w:rsid w:val="002F48A7"/>
    <w:rsid w:val="002F6672"/>
    <w:rsid w:val="002F66C2"/>
    <w:rsid w:val="002F6A58"/>
    <w:rsid w:val="002F70BE"/>
    <w:rsid w:val="002F717F"/>
    <w:rsid w:val="002F7EB1"/>
    <w:rsid w:val="00301CAE"/>
    <w:rsid w:val="00302138"/>
    <w:rsid w:val="00302A6E"/>
    <w:rsid w:val="00303864"/>
    <w:rsid w:val="00303DF2"/>
    <w:rsid w:val="00304AEA"/>
    <w:rsid w:val="00304B56"/>
    <w:rsid w:val="003051D8"/>
    <w:rsid w:val="00305B19"/>
    <w:rsid w:val="00305F81"/>
    <w:rsid w:val="00306C75"/>
    <w:rsid w:val="00307DBE"/>
    <w:rsid w:val="00310500"/>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64"/>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37E15"/>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7DE"/>
    <w:rsid w:val="00345AA4"/>
    <w:rsid w:val="003466A3"/>
    <w:rsid w:val="00346B4D"/>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61F"/>
    <w:rsid w:val="00362847"/>
    <w:rsid w:val="003629E4"/>
    <w:rsid w:val="003639AA"/>
    <w:rsid w:val="00363E13"/>
    <w:rsid w:val="00364141"/>
    <w:rsid w:val="003648BA"/>
    <w:rsid w:val="00364911"/>
    <w:rsid w:val="00364F4B"/>
    <w:rsid w:val="00365C7D"/>
    <w:rsid w:val="00365F02"/>
    <w:rsid w:val="003664F7"/>
    <w:rsid w:val="00366705"/>
    <w:rsid w:val="0036700A"/>
    <w:rsid w:val="00367072"/>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7A7"/>
    <w:rsid w:val="00382C19"/>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3E4"/>
    <w:rsid w:val="00391AB2"/>
    <w:rsid w:val="00391E14"/>
    <w:rsid w:val="003928FA"/>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AD7"/>
    <w:rsid w:val="003A2D48"/>
    <w:rsid w:val="003A2FDC"/>
    <w:rsid w:val="003A3116"/>
    <w:rsid w:val="003A337E"/>
    <w:rsid w:val="003A3FB0"/>
    <w:rsid w:val="003A4150"/>
    <w:rsid w:val="003A44C6"/>
    <w:rsid w:val="003A4E63"/>
    <w:rsid w:val="003A5367"/>
    <w:rsid w:val="003A54A7"/>
    <w:rsid w:val="003A5D49"/>
    <w:rsid w:val="003A6388"/>
    <w:rsid w:val="003A71A0"/>
    <w:rsid w:val="003A728F"/>
    <w:rsid w:val="003A73C1"/>
    <w:rsid w:val="003A7599"/>
    <w:rsid w:val="003A790E"/>
    <w:rsid w:val="003A79B2"/>
    <w:rsid w:val="003A7B29"/>
    <w:rsid w:val="003A7DF4"/>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5AB"/>
    <w:rsid w:val="003D6C15"/>
    <w:rsid w:val="003D6D9F"/>
    <w:rsid w:val="003D717C"/>
    <w:rsid w:val="003D729D"/>
    <w:rsid w:val="003D7493"/>
    <w:rsid w:val="003D79E6"/>
    <w:rsid w:val="003D7BC9"/>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464"/>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1A"/>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2103"/>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EFE"/>
    <w:rsid w:val="004830F4"/>
    <w:rsid w:val="004834FC"/>
    <w:rsid w:val="004836D2"/>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291"/>
    <w:rsid w:val="004946CD"/>
    <w:rsid w:val="00494AE7"/>
    <w:rsid w:val="00494E37"/>
    <w:rsid w:val="004956D5"/>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4E2"/>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4F1B"/>
    <w:rsid w:val="004B6820"/>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57E"/>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576"/>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AE8"/>
    <w:rsid w:val="00530CDD"/>
    <w:rsid w:val="0053119E"/>
    <w:rsid w:val="0053132E"/>
    <w:rsid w:val="00531425"/>
    <w:rsid w:val="00531899"/>
    <w:rsid w:val="00532126"/>
    <w:rsid w:val="00532993"/>
    <w:rsid w:val="00532A04"/>
    <w:rsid w:val="0053323C"/>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60149"/>
    <w:rsid w:val="0056038A"/>
    <w:rsid w:val="0056091A"/>
    <w:rsid w:val="00561103"/>
    <w:rsid w:val="00561848"/>
    <w:rsid w:val="00561B3E"/>
    <w:rsid w:val="00561C04"/>
    <w:rsid w:val="00561C8A"/>
    <w:rsid w:val="0056213B"/>
    <w:rsid w:val="00562331"/>
    <w:rsid w:val="00562B21"/>
    <w:rsid w:val="00562E08"/>
    <w:rsid w:val="00562F82"/>
    <w:rsid w:val="00563591"/>
    <w:rsid w:val="0056373B"/>
    <w:rsid w:val="0056383C"/>
    <w:rsid w:val="00563936"/>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03"/>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2F3"/>
    <w:rsid w:val="005A6327"/>
    <w:rsid w:val="005A640F"/>
    <w:rsid w:val="005A6547"/>
    <w:rsid w:val="005A65CD"/>
    <w:rsid w:val="005A6A91"/>
    <w:rsid w:val="005A750C"/>
    <w:rsid w:val="005A779F"/>
    <w:rsid w:val="005A7F30"/>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889"/>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4DC"/>
    <w:rsid w:val="005D1BC8"/>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5A2"/>
    <w:rsid w:val="005E47F7"/>
    <w:rsid w:val="005E538B"/>
    <w:rsid w:val="005E5528"/>
    <w:rsid w:val="005E553E"/>
    <w:rsid w:val="005E587B"/>
    <w:rsid w:val="005E60E9"/>
    <w:rsid w:val="005E6642"/>
    <w:rsid w:val="005E6C5D"/>
    <w:rsid w:val="005E6D43"/>
    <w:rsid w:val="005E7043"/>
    <w:rsid w:val="005E753C"/>
    <w:rsid w:val="005E75AD"/>
    <w:rsid w:val="005E7BDB"/>
    <w:rsid w:val="005F0676"/>
    <w:rsid w:val="005F0A26"/>
    <w:rsid w:val="005F1E76"/>
    <w:rsid w:val="005F2122"/>
    <w:rsid w:val="005F255F"/>
    <w:rsid w:val="005F2DC9"/>
    <w:rsid w:val="005F333B"/>
    <w:rsid w:val="005F34E6"/>
    <w:rsid w:val="005F37CF"/>
    <w:rsid w:val="005F4215"/>
    <w:rsid w:val="005F482A"/>
    <w:rsid w:val="005F50D6"/>
    <w:rsid w:val="005F51D4"/>
    <w:rsid w:val="005F51F9"/>
    <w:rsid w:val="005F54F6"/>
    <w:rsid w:val="005F6148"/>
    <w:rsid w:val="005F658C"/>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BFB"/>
    <w:rsid w:val="00613EE0"/>
    <w:rsid w:val="006141CA"/>
    <w:rsid w:val="00614AA6"/>
    <w:rsid w:val="00614B9F"/>
    <w:rsid w:val="00614D30"/>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5371"/>
    <w:rsid w:val="006553B5"/>
    <w:rsid w:val="00655AAF"/>
    <w:rsid w:val="00655DFF"/>
    <w:rsid w:val="0065614D"/>
    <w:rsid w:val="00656847"/>
    <w:rsid w:val="00656A30"/>
    <w:rsid w:val="006572C6"/>
    <w:rsid w:val="00657E82"/>
    <w:rsid w:val="00660BF3"/>
    <w:rsid w:val="00660F84"/>
    <w:rsid w:val="00660F89"/>
    <w:rsid w:val="0066135B"/>
    <w:rsid w:val="00661946"/>
    <w:rsid w:val="00661D9C"/>
    <w:rsid w:val="00663029"/>
    <w:rsid w:val="00663046"/>
    <w:rsid w:val="006637FF"/>
    <w:rsid w:val="006639D3"/>
    <w:rsid w:val="006639E6"/>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E95"/>
    <w:rsid w:val="00672017"/>
    <w:rsid w:val="00672293"/>
    <w:rsid w:val="006735EB"/>
    <w:rsid w:val="00673847"/>
    <w:rsid w:val="00674840"/>
    <w:rsid w:val="00674964"/>
    <w:rsid w:val="00674C6E"/>
    <w:rsid w:val="00675101"/>
    <w:rsid w:val="00675EF4"/>
    <w:rsid w:val="00677831"/>
    <w:rsid w:val="006779CB"/>
    <w:rsid w:val="00677A77"/>
    <w:rsid w:val="006803C4"/>
    <w:rsid w:val="00680467"/>
    <w:rsid w:val="0068087C"/>
    <w:rsid w:val="00680B7E"/>
    <w:rsid w:val="00681927"/>
    <w:rsid w:val="00681F9B"/>
    <w:rsid w:val="00682215"/>
    <w:rsid w:val="00683408"/>
    <w:rsid w:val="006836A1"/>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488"/>
    <w:rsid w:val="006B26E3"/>
    <w:rsid w:val="006B3257"/>
    <w:rsid w:val="006B3A27"/>
    <w:rsid w:val="006B41AB"/>
    <w:rsid w:val="006B4CA3"/>
    <w:rsid w:val="006B51B2"/>
    <w:rsid w:val="006B5B2C"/>
    <w:rsid w:val="006B62A5"/>
    <w:rsid w:val="006B7B15"/>
    <w:rsid w:val="006B7B16"/>
    <w:rsid w:val="006B7FB0"/>
    <w:rsid w:val="006C0913"/>
    <w:rsid w:val="006C0D78"/>
    <w:rsid w:val="006C1655"/>
    <w:rsid w:val="006C17A0"/>
    <w:rsid w:val="006C17D4"/>
    <w:rsid w:val="006C1A19"/>
    <w:rsid w:val="006C1B8E"/>
    <w:rsid w:val="006C2CC5"/>
    <w:rsid w:val="006C3B1C"/>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61F"/>
    <w:rsid w:val="006D70F2"/>
    <w:rsid w:val="006D780E"/>
    <w:rsid w:val="006D7854"/>
    <w:rsid w:val="006D7860"/>
    <w:rsid w:val="006E09F2"/>
    <w:rsid w:val="006E1476"/>
    <w:rsid w:val="006E1990"/>
    <w:rsid w:val="006E1B4C"/>
    <w:rsid w:val="006E1DB8"/>
    <w:rsid w:val="006E1E3F"/>
    <w:rsid w:val="006E29ED"/>
    <w:rsid w:val="006E2D9C"/>
    <w:rsid w:val="006E3DB1"/>
    <w:rsid w:val="006E4C6B"/>
    <w:rsid w:val="006E4F55"/>
    <w:rsid w:val="006E5124"/>
    <w:rsid w:val="006E53E9"/>
    <w:rsid w:val="006E54A6"/>
    <w:rsid w:val="006E5777"/>
    <w:rsid w:val="006E6236"/>
    <w:rsid w:val="006E649F"/>
    <w:rsid w:val="006E6EFA"/>
    <w:rsid w:val="006E721C"/>
    <w:rsid w:val="006E7556"/>
    <w:rsid w:val="006E786D"/>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738"/>
    <w:rsid w:val="00764B79"/>
    <w:rsid w:val="00764F36"/>
    <w:rsid w:val="007656AF"/>
    <w:rsid w:val="00766275"/>
    <w:rsid w:val="0076696B"/>
    <w:rsid w:val="007672C9"/>
    <w:rsid w:val="007679B9"/>
    <w:rsid w:val="00767A83"/>
    <w:rsid w:val="00767DDE"/>
    <w:rsid w:val="00771D84"/>
    <w:rsid w:val="007725B4"/>
    <w:rsid w:val="00772D94"/>
    <w:rsid w:val="00772F50"/>
    <w:rsid w:val="0077300B"/>
    <w:rsid w:val="00773785"/>
    <w:rsid w:val="0077505F"/>
    <w:rsid w:val="00775259"/>
    <w:rsid w:val="0077538B"/>
    <w:rsid w:val="00776216"/>
    <w:rsid w:val="007763D6"/>
    <w:rsid w:val="00776572"/>
    <w:rsid w:val="0077738D"/>
    <w:rsid w:val="007774C2"/>
    <w:rsid w:val="00777ADF"/>
    <w:rsid w:val="00781AD8"/>
    <w:rsid w:val="007827A5"/>
    <w:rsid w:val="00784CC4"/>
    <w:rsid w:val="00784F0E"/>
    <w:rsid w:val="007851EB"/>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E32"/>
    <w:rsid w:val="007953B9"/>
    <w:rsid w:val="0079697B"/>
    <w:rsid w:val="0079754C"/>
    <w:rsid w:val="00797902"/>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D6"/>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548"/>
    <w:rsid w:val="007D0878"/>
    <w:rsid w:val="007D0D04"/>
    <w:rsid w:val="007D1573"/>
    <w:rsid w:val="007D1C40"/>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3E2B"/>
    <w:rsid w:val="007F417F"/>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0FFB"/>
    <w:rsid w:val="00811243"/>
    <w:rsid w:val="00811AF4"/>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9C0"/>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BE8"/>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6575"/>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75"/>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01B"/>
    <w:rsid w:val="008C452F"/>
    <w:rsid w:val="008C4AF5"/>
    <w:rsid w:val="008C4B80"/>
    <w:rsid w:val="008C5036"/>
    <w:rsid w:val="008C5399"/>
    <w:rsid w:val="008C56E3"/>
    <w:rsid w:val="008C62E2"/>
    <w:rsid w:val="008C644C"/>
    <w:rsid w:val="008C6827"/>
    <w:rsid w:val="008C6874"/>
    <w:rsid w:val="008C6AC2"/>
    <w:rsid w:val="008C7098"/>
    <w:rsid w:val="008C74B6"/>
    <w:rsid w:val="008C798F"/>
    <w:rsid w:val="008C7A3E"/>
    <w:rsid w:val="008C7EC3"/>
    <w:rsid w:val="008D00FE"/>
    <w:rsid w:val="008D0DB3"/>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2A68"/>
    <w:rsid w:val="008E31A9"/>
    <w:rsid w:val="008E4F95"/>
    <w:rsid w:val="008E530B"/>
    <w:rsid w:val="008E5366"/>
    <w:rsid w:val="008E5533"/>
    <w:rsid w:val="008E570F"/>
    <w:rsid w:val="008E5A93"/>
    <w:rsid w:val="008E737B"/>
    <w:rsid w:val="008E775F"/>
    <w:rsid w:val="008E7A77"/>
    <w:rsid w:val="008F1A30"/>
    <w:rsid w:val="008F1C6E"/>
    <w:rsid w:val="008F1FC1"/>
    <w:rsid w:val="008F21EB"/>
    <w:rsid w:val="008F2238"/>
    <w:rsid w:val="008F2691"/>
    <w:rsid w:val="008F2DF6"/>
    <w:rsid w:val="008F2E3D"/>
    <w:rsid w:val="008F330B"/>
    <w:rsid w:val="008F351B"/>
    <w:rsid w:val="008F35DC"/>
    <w:rsid w:val="008F42F4"/>
    <w:rsid w:val="008F478E"/>
    <w:rsid w:val="008F4D52"/>
    <w:rsid w:val="008F4E41"/>
    <w:rsid w:val="008F5276"/>
    <w:rsid w:val="008F6222"/>
    <w:rsid w:val="008F665E"/>
    <w:rsid w:val="008F670B"/>
    <w:rsid w:val="008F7A00"/>
    <w:rsid w:val="009006E4"/>
    <w:rsid w:val="00900C1C"/>
    <w:rsid w:val="00900F65"/>
    <w:rsid w:val="0090112C"/>
    <w:rsid w:val="00901586"/>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9F5"/>
    <w:rsid w:val="00915C7E"/>
    <w:rsid w:val="009166AF"/>
    <w:rsid w:val="00917862"/>
    <w:rsid w:val="009206C0"/>
    <w:rsid w:val="009210BA"/>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F58"/>
    <w:rsid w:val="009543EB"/>
    <w:rsid w:val="00954978"/>
    <w:rsid w:val="00954B1B"/>
    <w:rsid w:val="00957B9C"/>
    <w:rsid w:val="00957BC0"/>
    <w:rsid w:val="00957C86"/>
    <w:rsid w:val="0096019A"/>
    <w:rsid w:val="00960F15"/>
    <w:rsid w:val="00961A98"/>
    <w:rsid w:val="009620E6"/>
    <w:rsid w:val="009623AB"/>
    <w:rsid w:val="009628F8"/>
    <w:rsid w:val="00962AFE"/>
    <w:rsid w:val="009631BA"/>
    <w:rsid w:val="009631C3"/>
    <w:rsid w:val="00963456"/>
    <w:rsid w:val="0096378F"/>
    <w:rsid w:val="00963B38"/>
    <w:rsid w:val="00964131"/>
    <w:rsid w:val="00964206"/>
    <w:rsid w:val="00965380"/>
    <w:rsid w:val="009656EE"/>
    <w:rsid w:val="00965871"/>
    <w:rsid w:val="00965E26"/>
    <w:rsid w:val="009663C6"/>
    <w:rsid w:val="0096643C"/>
    <w:rsid w:val="00966F17"/>
    <w:rsid w:val="00967ED7"/>
    <w:rsid w:val="00970139"/>
    <w:rsid w:val="00970787"/>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A56"/>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3F7"/>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BA8"/>
    <w:rsid w:val="009C4CD0"/>
    <w:rsid w:val="009C5CA0"/>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03C"/>
    <w:rsid w:val="009E247B"/>
    <w:rsid w:val="009E36A5"/>
    <w:rsid w:val="009E3E4F"/>
    <w:rsid w:val="009E41A0"/>
    <w:rsid w:val="009E442B"/>
    <w:rsid w:val="009E4498"/>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27B4"/>
    <w:rsid w:val="00A037C8"/>
    <w:rsid w:val="00A03AB2"/>
    <w:rsid w:val="00A03AC2"/>
    <w:rsid w:val="00A03C7D"/>
    <w:rsid w:val="00A04583"/>
    <w:rsid w:val="00A04B94"/>
    <w:rsid w:val="00A04CCE"/>
    <w:rsid w:val="00A04D6C"/>
    <w:rsid w:val="00A053A2"/>
    <w:rsid w:val="00A055A5"/>
    <w:rsid w:val="00A059F8"/>
    <w:rsid w:val="00A05DD6"/>
    <w:rsid w:val="00A05FF8"/>
    <w:rsid w:val="00A06074"/>
    <w:rsid w:val="00A0626C"/>
    <w:rsid w:val="00A06502"/>
    <w:rsid w:val="00A06D0F"/>
    <w:rsid w:val="00A07A85"/>
    <w:rsid w:val="00A07E04"/>
    <w:rsid w:val="00A07EE3"/>
    <w:rsid w:val="00A10611"/>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9F5"/>
    <w:rsid w:val="00A22CC2"/>
    <w:rsid w:val="00A2334F"/>
    <w:rsid w:val="00A2351C"/>
    <w:rsid w:val="00A23838"/>
    <w:rsid w:val="00A23944"/>
    <w:rsid w:val="00A23A3F"/>
    <w:rsid w:val="00A23CB3"/>
    <w:rsid w:val="00A2400F"/>
    <w:rsid w:val="00A243B7"/>
    <w:rsid w:val="00A24B61"/>
    <w:rsid w:val="00A25337"/>
    <w:rsid w:val="00A25B71"/>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04A"/>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6C5"/>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1D3"/>
    <w:rsid w:val="00A73268"/>
    <w:rsid w:val="00A73BB0"/>
    <w:rsid w:val="00A73BD7"/>
    <w:rsid w:val="00A742C7"/>
    <w:rsid w:val="00A743AB"/>
    <w:rsid w:val="00A7453E"/>
    <w:rsid w:val="00A748BF"/>
    <w:rsid w:val="00A753C0"/>
    <w:rsid w:val="00A75510"/>
    <w:rsid w:val="00A761E5"/>
    <w:rsid w:val="00A76D45"/>
    <w:rsid w:val="00A77212"/>
    <w:rsid w:val="00A77C2C"/>
    <w:rsid w:val="00A80062"/>
    <w:rsid w:val="00A80110"/>
    <w:rsid w:val="00A8095B"/>
    <w:rsid w:val="00A80F27"/>
    <w:rsid w:val="00A80F6B"/>
    <w:rsid w:val="00A8100F"/>
    <w:rsid w:val="00A81373"/>
    <w:rsid w:val="00A81582"/>
    <w:rsid w:val="00A8182F"/>
    <w:rsid w:val="00A81C19"/>
    <w:rsid w:val="00A82146"/>
    <w:rsid w:val="00A82545"/>
    <w:rsid w:val="00A82683"/>
    <w:rsid w:val="00A82B55"/>
    <w:rsid w:val="00A82C68"/>
    <w:rsid w:val="00A831D9"/>
    <w:rsid w:val="00A83257"/>
    <w:rsid w:val="00A83508"/>
    <w:rsid w:val="00A83549"/>
    <w:rsid w:val="00A83FCD"/>
    <w:rsid w:val="00A84F12"/>
    <w:rsid w:val="00A856EB"/>
    <w:rsid w:val="00A86236"/>
    <w:rsid w:val="00A875E3"/>
    <w:rsid w:val="00A87694"/>
    <w:rsid w:val="00A9022E"/>
    <w:rsid w:val="00A902D4"/>
    <w:rsid w:val="00A9079C"/>
    <w:rsid w:val="00A9087B"/>
    <w:rsid w:val="00A90C0D"/>
    <w:rsid w:val="00A90F5F"/>
    <w:rsid w:val="00A90FF9"/>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556"/>
    <w:rsid w:val="00A979B1"/>
    <w:rsid w:val="00AA0AD4"/>
    <w:rsid w:val="00AA1165"/>
    <w:rsid w:val="00AA1480"/>
    <w:rsid w:val="00AA1C10"/>
    <w:rsid w:val="00AA1E32"/>
    <w:rsid w:val="00AA2476"/>
    <w:rsid w:val="00AA2601"/>
    <w:rsid w:val="00AA2720"/>
    <w:rsid w:val="00AA297C"/>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5F64"/>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744"/>
    <w:rsid w:val="00AD0265"/>
    <w:rsid w:val="00AD047A"/>
    <w:rsid w:val="00AD0DE9"/>
    <w:rsid w:val="00AD13C0"/>
    <w:rsid w:val="00AD1F3E"/>
    <w:rsid w:val="00AD2036"/>
    <w:rsid w:val="00AD22E3"/>
    <w:rsid w:val="00AD2971"/>
    <w:rsid w:val="00AD4439"/>
    <w:rsid w:val="00AD4F1B"/>
    <w:rsid w:val="00AD5866"/>
    <w:rsid w:val="00AD5FE2"/>
    <w:rsid w:val="00AD6E1F"/>
    <w:rsid w:val="00AD700C"/>
    <w:rsid w:val="00AD76F2"/>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B9E"/>
    <w:rsid w:val="00AE5C7D"/>
    <w:rsid w:val="00AE62F6"/>
    <w:rsid w:val="00AE63B2"/>
    <w:rsid w:val="00AE645C"/>
    <w:rsid w:val="00AE71E0"/>
    <w:rsid w:val="00AE749F"/>
    <w:rsid w:val="00AE7DED"/>
    <w:rsid w:val="00AF10FA"/>
    <w:rsid w:val="00AF18DB"/>
    <w:rsid w:val="00AF2255"/>
    <w:rsid w:val="00AF2918"/>
    <w:rsid w:val="00AF313A"/>
    <w:rsid w:val="00AF3ABE"/>
    <w:rsid w:val="00AF49C5"/>
    <w:rsid w:val="00AF4AB6"/>
    <w:rsid w:val="00AF52E0"/>
    <w:rsid w:val="00AF5615"/>
    <w:rsid w:val="00AF5957"/>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A99"/>
    <w:rsid w:val="00B07B44"/>
    <w:rsid w:val="00B07BE6"/>
    <w:rsid w:val="00B07CEE"/>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2AD"/>
    <w:rsid w:val="00B168B5"/>
    <w:rsid w:val="00B16EC4"/>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4BFE"/>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5B7"/>
    <w:rsid w:val="00B54E35"/>
    <w:rsid w:val="00B56016"/>
    <w:rsid w:val="00B562D1"/>
    <w:rsid w:val="00B568B8"/>
    <w:rsid w:val="00B56CDC"/>
    <w:rsid w:val="00B56E01"/>
    <w:rsid w:val="00B570B9"/>
    <w:rsid w:val="00B5715D"/>
    <w:rsid w:val="00B57479"/>
    <w:rsid w:val="00B57E38"/>
    <w:rsid w:val="00B60331"/>
    <w:rsid w:val="00B607A0"/>
    <w:rsid w:val="00B60A8A"/>
    <w:rsid w:val="00B60DCA"/>
    <w:rsid w:val="00B61004"/>
    <w:rsid w:val="00B61824"/>
    <w:rsid w:val="00B619AC"/>
    <w:rsid w:val="00B62BAE"/>
    <w:rsid w:val="00B62C84"/>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6AC3"/>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0CF"/>
    <w:rsid w:val="00B943EA"/>
    <w:rsid w:val="00B950F0"/>
    <w:rsid w:val="00B95B21"/>
    <w:rsid w:val="00B95BFE"/>
    <w:rsid w:val="00B96063"/>
    <w:rsid w:val="00B961CB"/>
    <w:rsid w:val="00B9680D"/>
    <w:rsid w:val="00B96C22"/>
    <w:rsid w:val="00B972D3"/>
    <w:rsid w:val="00B97C29"/>
    <w:rsid w:val="00B97C74"/>
    <w:rsid w:val="00BA0098"/>
    <w:rsid w:val="00BA036D"/>
    <w:rsid w:val="00BA0384"/>
    <w:rsid w:val="00BA0965"/>
    <w:rsid w:val="00BA0C00"/>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6D3"/>
    <w:rsid w:val="00BB7D7D"/>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7339"/>
    <w:rsid w:val="00BD771F"/>
    <w:rsid w:val="00BD7C76"/>
    <w:rsid w:val="00BD7FD7"/>
    <w:rsid w:val="00BE0208"/>
    <w:rsid w:val="00BE0315"/>
    <w:rsid w:val="00BE05F0"/>
    <w:rsid w:val="00BE08D5"/>
    <w:rsid w:val="00BE091A"/>
    <w:rsid w:val="00BE09C0"/>
    <w:rsid w:val="00BE0D73"/>
    <w:rsid w:val="00BE1168"/>
    <w:rsid w:val="00BE11B8"/>
    <w:rsid w:val="00BE1351"/>
    <w:rsid w:val="00BE137E"/>
    <w:rsid w:val="00BE1772"/>
    <w:rsid w:val="00BE1DEB"/>
    <w:rsid w:val="00BE2903"/>
    <w:rsid w:val="00BE2E42"/>
    <w:rsid w:val="00BE2E8B"/>
    <w:rsid w:val="00BE318A"/>
    <w:rsid w:val="00BE349E"/>
    <w:rsid w:val="00BE35DA"/>
    <w:rsid w:val="00BE37CA"/>
    <w:rsid w:val="00BE4069"/>
    <w:rsid w:val="00BE44F2"/>
    <w:rsid w:val="00BE517F"/>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1052"/>
    <w:rsid w:val="00C020EE"/>
    <w:rsid w:val="00C0242E"/>
    <w:rsid w:val="00C0247E"/>
    <w:rsid w:val="00C02752"/>
    <w:rsid w:val="00C02A99"/>
    <w:rsid w:val="00C03F48"/>
    <w:rsid w:val="00C03F51"/>
    <w:rsid w:val="00C0422A"/>
    <w:rsid w:val="00C0501B"/>
    <w:rsid w:val="00C0522D"/>
    <w:rsid w:val="00C05502"/>
    <w:rsid w:val="00C0589C"/>
    <w:rsid w:val="00C05C5B"/>
    <w:rsid w:val="00C05DDE"/>
    <w:rsid w:val="00C0648F"/>
    <w:rsid w:val="00C06812"/>
    <w:rsid w:val="00C0761E"/>
    <w:rsid w:val="00C07AAD"/>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230"/>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22E"/>
    <w:rsid w:val="00C27282"/>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279"/>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06"/>
    <w:rsid w:val="00C75B78"/>
    <w:rsid w:val="00C75F30"/>
    <w:rsid w:val="00C76304"/>
    <w:rsid w:val="00C76427"/>
    <w:rsid w:val="00C769B0"/>
    <w:rsid w:val="00C7739C"/>
    <w:rsid w:val="00C7762E"/>
    <w:rsid w:val="00C77AEC"/>
    <w:rsid w:val="00C77F90"/>
    <w:rsid w:val="00C8029C"/>
    <w:rsid w:val="00C80554"/>
    <w:rsid w:val="00C807A2"/>
    <w:rsid w:val="00C808AC"/>
    <w:rsid w:val="00C80AA2"/>
    <w:rsid w:val="00C8197A"/>
    <w:rsid w:val="00C82282"/>
    <w:rsid w:val="00C82CCA"/>
    <w:rsid w:val="00C84084"/>
    <w:rsid w:val="00C841FF"/>
    <w:rsid w:val="00C842A2"/>
    <w:rsid w:val="00C8462C"/>
    <w:rsid w:val="00C8471E"/>
    <w:rsid w:val="00C84955"/>
    <w:rsid w:val="00C84A39"/>
    <w:rsid w:val="00C85BF0"/>
    <w:rsid w:val="00C85FED"/>
    <w:rsid w:val="00C86467"/>
    <w:rsid w:val="00C86DA8"/>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5BCA"/>
    <w:rsid w:val="00CA6108"/>
    <w:rsid w:val="00CA64D5"/>
    <w:rsid w:val="00CA66DA"/>
    <w:rsid w:val="00CA67A1"/>
    <w:rsid w:val="00CA7A20"/>
    <w:rsid w:val="00CB1877"/>
    <w:rsid w:val="00CB1AAC"/>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4E1"/>
    <w:rsid w:val="00CC07A8"/>
    <w:rsid w:val="00CC0D8D"/>
    <w:rsid w:val="00CC0DEB"/>
    <w:rsid w:val="00CC1379"/>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D0040"/>
    <w:rsid w:val="00CD0BEF"/>
    <w:rsid w:val="00CD0EF3"/>
    <w:rsid w:val="00CD109D"/>
    <w:rsid w:val="00CD1E9D"/>
    <w:rsid w:val="00CD243C"/>
    <w:rsid w:val="00CD2A30"/>
    <w:rsid w:val="00CD2D54"/>
    <w:rsid w:val="00CD33F0"/>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8B3"/>
    <w:rsid w:val="00CE5A1B"/>
    <w:rsid w:val="00CE5CF2"/>
    <w:rsid w:val="00CE5D94"/>
    <w:rsid w:val="00CE5F1B"/>
    <w:rsid w:val="00CE6175"/>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49"/>
    <w:rsid w:val="00CF7FDD"/>
    <w:rsid w:val="00D000EB"/>
    <w:rsid w:val="00D0059F"/>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CE3"/>
    <w:rsid w:val="00D141B7"/>
    <w:rsid w:val="00D14643"/>
    <w:rsid w:val="00D16FA0"/>
    <w:rsid w:val="00D17378"/>
    <w:rsid w:val="00D17C00"/>
    <w:rsid w:val="00D17FB5"/>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FD4"/>
    <w:rsid w:val="00D311E0"/>
    <w:rsid w:val="00D3163F"/>
    <w:rsid w:val="00D319AD"/>
    <w:rsid w:val="00D31C93"/>
    <w:rsid w:val="00D3275F"/>
    <w:rsid w:val="00D32D5F"/>
    <w:rsid w:val="00D3316C"/>
    <w:rsid w:val="00D3340D"/>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360"/>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33E"/>
    <w:rsid w:val="00D554E8"/>
    <w:rsid w:val="00D55E12"/>
    <w:rsid w:val="00D5657D"/>
    <w:rsid w:val="00D5704D"/>
    <w:rsid w:val="00D572B4"/>
    <w:rsid w:val="00D5748E"/>
    <w:rsid w:val="00D577BB"/>
    <w:rsid w:val="00D60B39"/>
    <w:rsid w:val="00D60E3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15E"/>
    <w:rsid w:val="00D936B2"/>
    <w:rsid w:val="00D93711"/>
    <w:rsid w:val="00D938C1"/>
    <w:rsid w:val="00D939E9"/>
    <w:rsid w:val="00D942C4"/>
    <w:rsid w:val="00D94901"/>
    <w:rsid w:val="00D94CB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349"/>
    <w:rsid w:val="00DE0D00"/>
    <w:rsid w:val="00DE0D18"/>
    <w:rsid w:val="00DE1208"/>
    <w:rsid w:val="00DE16CD"/>
    <w:rsid w:val="00DE220D"/>
    <w:rsid w:val="00DE2803"/>
    <w:rsid w:val="00DE3213"/>
    <w:rsid w:val="00DE34EF"/>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617A"/>
    <w:rsid w:val="00E0644B"/>
    <w:rsid w:val="00E064D3"/>
    <w:rsid w:val="00E06595"/>
    <w:rsid w:val="00E0763E"/>
    <w:rsid w:val="00E0799E"/>
    <w:rsid w:val="00E07A67"/>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1896"/>
    <w:rsid w:val="00E219A1"/>
    <w:rsid w:val="00E2202A"/>
    <w:rsid w:val="00E22469"/>
    <w:rsid w:val="00E22D1B"/>
    <w:rsid w:val="00E2324A"/>
    <w:rsid w:val="00E235F5"/>
    <w:rsid w:val="00E23783"/>
    <w:rsid w:val="00E237BD"/>
    <w:rsid w:val="00E23A53"/>
    <w:rsid w:val="00E23DF4"/>
    <w:rsid w:val="00E2401E"/>
    <w:rsid w:val="00E24EC6"/>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C1"/>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541"/>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1CF0"/>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5E70"/>
    <w:rsid w:val="00E866EB"/>
    <w:rsid w:val="00E872A7"/>
    <w:rsid w:val="00E878CC"/>
    <w:rsid w:val="00E87A7D"/>
    <w:rsid w:val="00E87EAD"/>
    <w:rsid w:val="00E901AB"/>
    <w:rsid w:val="00E90AF8"/>
    <w:rsid w:val="00E91055"/>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1AD"/>
    <w:rsid w:val="00EA4C4D"/>
    <w:rsid w:val="00EA539E"/>
    <w:rsid w:val="00EA615B"/>
    <w:rsid w:val="00EA641F"/>
    <w:rsid w:val="00EA64F1"/>
    <w:rsid w:val="00EA670C"/>
    <w:rsid w:val="00EA6A5A"/>
    <w:rsid w:val="00EA6F05"/>
    <w:rsid w:val="00EA714D"/>
    <w:rsid w:val="00EA7386"/>
    <w:rsid w:val="00EB01C3"/>
    <w:rsid w:val="00EB03E7"/>
    <w:rsid w:val="00EB19E0"/>
    <w:rsid w:val="00EB1C21"/>
    <w:rsid w:val="00EB249C"/>
    <w:rsid w:val="00EB33B0"/>
    <w:rsid w:val="00EB3B36"/>
    <w:rsid w:val="00EB42A7"/>
    <w:rsid w:val="00EB45B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1F9F"/>
    <w:rsid w:val="00EC2131"/>
    <w:rsid w:val="00EC2591"/>
    <w:rsid w:val="00EC282E"/>
    <w:rsid w:val="00EC2BF5"/>
    <w:rsid w:val="00EC2E5A"/>
    <w:rsid w:val="00EC2F2F"/>
    <w:rsid w:val="00EC3652"/>
    <w:rsid w:val="00EC3D03"/>
    <w:rsid w:val="00EC4915"/>
    <w:rsid w:val="00EC5199"/>
    <w:rsid w:val="00EC6827"/>
    <w:rsid w:val="00EC6D38"/>
    <w:rsid w:val="00EC6FB0"/>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460"/>
    <w:rsid w:val="00EE1A88"/>
    <w:rsid w:val="00EE1CA1"/>
    <w:rsid w:val="00EE220A"/>
    <w:rsid w:val="00EE2448"/>
    <w:rsid w:val="00EE249B"/>
    <w:rsid w:val="00EE2853"/>
    <w:rsid w:val="00EE3012"/>
    <w:rsid w:val="00EE31AF"/>
    <w:rsid w:val="00EE352A"/>
    <w:rsid w:val="00EE4A0C"/>
    <w:rsid w:val="00EE537E"/>
    <w:rsid w:val="00EE5F9E"/>
    <w:rsid w:val="00EE627B"/>
    <w:rsid w:val="00EE7A5E"/>
    <w:rsid w:val="00EF0685"/>
    <w:rsid w:val="00EF0DE4"/>
    <w:rsid w:val="00EF16CA"/>
    <w:rsid w:val="00EF1C9B"/>
    <w:rsid w:val="00EF26BD"/>
    <w:rsid w:val="00EF2B66"/>
    <w:rsid w:val="00EF375B"/>
    <w:rsid w:val="00EF4033"/>
    <w:rsid w:val="00EF45C4"/>
    <w:rsid w:val="00EF4A41"/>
    <w:rsid w:val="00EF57F8"/>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DA4"/>
    <w:rsid w:val="00F17DCE"/>
    <w:rsid w:val="00F21BE9"/>
    <w:rsid w:val="00F22750"/>
    <w:rsid w:val="00F233E2"/>
    <w:rsid w:val="00F23455"/>
    <w:rsid w:val="00F23A49"/>
    <w:rsid w:val="00F23CA1"/>
    <w:rsid w:val="00F2401A"/>
    <w:rsid w:val="00F243EF"/>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0F90"/>
    <w:rsid w:val="00F414CD"/>
    <w:rsid w:val="00F414F8"/>
    <w:rsid w:val="00F424DB"/>
    <w:rsid w:val="00F4253E"/>
    <w:rsid w:val="00F425BD"/>
    <w:rsid w:val="00F43603"/>
    <w:rsid w:val="00F43AA9"/>
    <w:rsid w:val="00F43CA2"/>
    <w:rsid w:val="00F43EAD"/>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6003E"/>
    <w:rsid w:val="00F6038F"/>
    <w:rsid w:val="00F60839"/>
    <w:rsid w:val="00F6186F"/>
    <w:rsid w:val="00F61B1D"/>
    <w:rsid w:val="00F61DD5"/>
    <w:rsid w:val="00F6274E"/>
    <w:rsid w:val="00F62833"/>
    <w:rsid w:val="00F62AE5"/>
    <w:rsid w:val="00F62B07"/>
    <w:rsid w:val="00F62D01"/>
    <w:rsid w:val="00F62EE5"/>
    <w:rsid w:val="00F63BB0"/>
    <w:rsid w:val="00F64C7D"/>
    <w:rsid w:val="00F65784"/>
    <w:rsid w:val="00F66746"/>
    <w:rsid w:val="00F669C5"/>
    <w:rsid w:val="00F66BB4"/>
    <w:rsid w:val="00F66F82"/>
    <w:rsid w:val="00F672FF"/>
    <w:rsid w:val="00F67ACE"/>
    <w:rsid w:val="00F67C1B"/>
    <w:rsid w:val="00F67F40"/>
    <w:rsid w:val="00F70195"/>
    <w:rsid w:val="00F70FC0"/>
    <w:rsid w:val="00F715E7"/>
    <w:rsid w:val="00F718DC"/>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4EFA"/>
    <w:rsid w:val="00FB5120"/>
    <w:rsid w:val="00FB5485"/>
    <w:rsid w:val="00FB5D74"/>
    <w:rsid w:val="00FB5F5C"/>
    <w:rsid w:val="00FB6220"/>
    <w:rsid w:val="00FB6591"/>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DFF"/>
    <w:rsid w:val="00FD4EA9"/>
    <w:rsid w:val="00FD5091"/>
    <w:rsid w:val="00FD546E"/>
    <w:rsid w:val="00FD5869"/>
    <w:rsid w:val="00FD5CB0"/>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4C6"/>
    <w:rsid w:val="00FF3EF8"/>
    <w:rsid w:val="00FF454E"/>
    <w:rsid w:val="00FF4B5A"/>
    <w:rsid w:val="00FF507F"/>
    <w:rsid w:val="00FF513A"/>
    <w:rsid w:val="00FF5B48"/>
    <w:rsid w:val="00FF5D4D"/>
    <w:rsid w:val="00FF5D8C"/>
    <w:rsid w:val="00FF634E"/>
    <w:rsid w:val="00FF649E"/>
    <w:rsid w:val="00FF650A"/>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uiPriority w:val="99"/>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uiPriority w:val="99"/>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254871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279090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223109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5295189">
      <w:bodyDiv w:val="1"/>
      <w:marLeft w:val="0"/>
      <w:marRight w:val="0"/>
      <w:marTop w:val="0"/>
      <w:marBottom w:val="0"/>
      <w:divBdr>
        <w:top w:val="none" w:sz="0" w:space="0" w:color="auto"/>
        <w:left w:val="none" w:sz="0" w:space="0" w:color="auto"/>
        <w:bottom w:val="none" w:sz="0" w:space="0" w:color="auto"/>
        <w:right w:val="none" w:sz="0" w:space="0" w:color="auto"/>
      </w:divBdr>
    </w:div>
    <w:div w:id="1908611439">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1326769">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image" Target="media/image3.jpeg"/><Relationship Id="rId53" Type="http://schemas.openxmlformats.org/officeDocument/2006/relationships/hyperlink" Target="https://www.portaltransparencia.gov.br/sancoes/ceis"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25art159"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image" Target="media/image1.jpeg"/><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ortaldoempreendedor.gov.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mailto:manutencao@camarauberlandia.mg.gov.br" TargetMode="External"/><Relationship Id="rId59" Type="http://schemas.openxmlformats.org/officeDocument/2006/relationships/hyperlink" Target="https://www.planalto.gov.br/ccivil_03/leis/l8078compilado.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gov.br/compras/pt-br/acesso-a-informacao/legislacao/instrucoes-normativas/instrucao-normativa-seges-me-no-26-de-13-de-abril-de-2022"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leis/l8078compilado.htm"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image" Target="media/image2.jpeg"/><Relationship Id="rId52" Type="http://schemas.openxmlformats.org/officeDocument/2006/relationships/hyperlink" Target="https://www.gov.br/compras/pt-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openxmlformats.org/package/2006/metadata/core-properties"/>
    <ds:schemaRef ds:uri="8ce77f6a-f1fb-45c7-a4e1-13af6ce189a7"/>
    <ds:schemaRef ds:uri="http://purl.org/dc/elements/1.1/"/>
    <ds:schemaRef ds:uri="http://schemas.microsoft.com/office/2006/metadata/properties"/>
    <ds:schemaRef ds:uri="http://schemas.microsoft.com/office/2006/documentManagement/types"/>
    <ds:schemaRef ds:uri="http://purl.org/dc/terms/"/>
    <ds:schemaRef ds:uri="feb27506-d0cb-4764-903f-1304ed79efc7"/>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18434</Words>
  <Characters>99548</Characters>
  <Application>Microsoft Office Word</Application>
  <DocSecurity>0</DocSecurity>
  <Lines>829</Lines>
  <Paragraphs>235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2024-06-17T18:50:00Z</dcterms:created>
  <dcterms:modified xsi:type="dcterms:W3CDTF">2024-06-17T19:15:00Z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